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CEF9" w14:textId="0EE38C57" w:rsidR="00C42E1D" w:rsidRPr="00497F78" w:rsidRDefault="00C42E1D" w:rsidP="00C42E1D">
      <w:pPr>
        <w:spacing w:after="0"/>
        <w:ind w:left="1988" w:hanging="1988"/>
        <w:jc w:val="both"/>
        <w:textAlignment w:val="auto"/>
        <w:rPr>
          <w:rFonts w:ascii="Arial" w:eastAsia="Batang" w:hAnsi="Arial" w:cs="Arial"/>
          <w:b/>
          <w:sz w:val="24"/>
          <w:szCs w:val="24"/>
          <w:lang w:val="de-DE"/>
        </w:rPr>
      </w:pPr>
      <w:r w:rsidRPr="00497F78">
        <w:rPr>
          <w:rFonts w:ascii="Arial" w:eastAsia="Batang" w:hAnsi="Arial" w:cs="Arial"/>
          <w:b/>
          <w:sz w:val="24"/>
          <w:szCs w:val="24"/>
          <w:lang w:val="de-DE"/>
        </w:rPr>
        <w:t>3GPP TSG RAN WG1 #112</w:t>
      </w:r>
      <w:r w:rsidRPr="00497F78">
        <w:rPr>
          <w:rFonts w:ascii="Arial" w:eastAsia="Batang" w:hAnsi="Arial" w:cs="Arial"/>
          <w:b/>
          <w:sz w:val="24"/>
          <w:szCs w:val="24"/>
          <w:lang w:val="de-DE"/>
        </w:rPr>
        <w:tab/>
      </w:r>
      <w:r w:rsidRPr="00497F78">
        <w:rPr>
          <w:rFonts w:ascii="Arial" w:eastAsia="Batang" w:hAnsi="Arial" w:cs="Arial"/>
          <w:b/>
          <w:sz w:val="24"/>
          <w:szCs w:val="24"/>
          <w:lang w:val="de-DE"/>
        </w:rPr>
        <w:tab/>
        <w:t xml:space="preserve">    </w:t>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r>
      <w:r w:rsidRPr="00497F78">
        <w:rPr>
          <w:rFonts w:ascii="Arial" w:eastAsia="Batang" w:hAnsi="Arial" w:cs="Arial"/>
          <w:b/>
          <w:sz w:val="24"/>
          <w:szCs w:val="24"/>
          <w:lang w:val="de-DE"/>
        </w:rPr>
        <w:tab/>
        <w:t xml:space="preserve">                    </w:t>
      </w:r>
      <w:r w:rsidRPr="00497F78">
        <w:rPr>
          <w:rFonts w:ascii="Arial" w:eastAsia="Batang" w:hAnsi="Arial" w:cs="Arial"/>
          <w:b/>
          <w:bCs/>
          <w:sz w:val="24"/>
          <w:szCs w:val="24"/>
          <w:lang w:val="de-DE"/>
        </w:rPr>
        <w:t xml:space="preserve"> </w:t>
      </w:r>
      <w:r w:rsidR="00CD54D0" w:rsidRPr="00497F78">
        <w:rPr>
          <w:rFonts w:ascii="Arial" w:eastAsia="Batang" w:hAnsi="Arial" w:cs="Arial"/>
          <w:b/>
          <w:sz w:val="24"/>
          <w:szCs w:val="24"/>
          <w:lang w:val="de-DE"/>
        </w:rPr>
        <w:t>R1-2300972</w:t>
      </w:r>
    </w:p>
    <w:p w14:paraId="31DAC05A" w14:textId="53761C8B" w:rsidR="00017B0F" w:rsidRPr="00017B0F" w:rsidRDefault="00C42E1D" w:rsidP="00C42E1D">
      <w:pPr>
        <w:spacing w:after="0"/>
        <w:ind w:left="1988" w:hanging="1988"/>
        <w:jc w:val="both"/>
        <w:textAlignment w:val="auto"/>
        <w:rPr>
          <w:rFonts w:ascii="Arial" w:eastAsia="Batang" w:hAnsi="Arial" w:cs="Arial"/>
          <w:b/>
          <w:bCs/>
          <w:sz w:val="24"/>
          <w:szCs w:val="24"/>
        </w:rPr>
      </w:pPr>
      <w:r w:rsidRPr="00497F78">
        <w:rPr>
          <w:rFonts w:ascii="Arial" w:eastAsia="Batang" w:hAnsi="Arial" w:cs="Arial"/>
          <w:b/>
          <w:sz w:val="24"/>
          <w:szCs w:val="24"/>
          <w:lang w:val="de-DE"/>
        </w:rPr>
        <w:t>Athens, Greece, February 27</w:t>
      </w:r>
      <w:r w:rsidRPr="00497F78">
        <w:rPr>
          <w:rFonts w:ascii="Arial" w:eastAsia="Batang" w:hAnsi="Arial" w:cs="Arial"/>
          <w:b/>
          <w:sz w:val="24"/>
          <w:szCs w:val="24"/>
          <w:vertAlign w:val="superscript"/>
          <w:lang w:val="de-DE"/>
        </w:rPr>
        <w:t>th</w:t>
      </w:r>
      <w:r w:rsidRPr="00497F78">
        <w:rPr>
          <w:rFonts w:ascii="Arial" w:eastAsia="Batang" w:hAnsi="Arial" w:cs="Arial"/>
          <w:b/>
          <w:sz w:val="24"/>
          <w:szCs w:val="24"/>
          <w:lang w:val="de-DE"/>
        </w:rPr>
        <w:t xml:space="preserve"> – March 3</w:t>
      </w:r>
      <w:r w:rsidRPr="00497F78">
        <w:rPr>
          <w:rFonts w:ascii="Arial" w:eastAsia="Batang" w:hAnsi="Arial" w:cs="Arial"/>
          <w:b/>
          <w:sz w:val="24"/>
          <w:szCs w:val="24"/>
          <w:vertAlign w:val="superscript"/>
          <w:lang w:val="de-DE"/>
        </w:rPr>
        <w:t>rd</w:t>
      </w:r>
      <w:r w:rsidRPr="00497F78">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42AA7E0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C21B34">
        <w:rPr>
          <w:rFonts w:ascii="Arial" w:hAnsi="Arial" w:cs="Arial"/>
          <w:b/>
          <w:sz w:val="24"/>
          <w:szCs w:val="24"/>
        </w:rPr>
        <w:t>4</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2FF72182"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0A7241">
        <w:rPr>
          <w:rFonts w:ascii="Times New Roman" w:hAnsi="Times New Roman"/>
          <w:szCs w:val="20"/>
          <w:lang w:val="en-US" w:eastAsia="zh-CN"/>
        </w:rPr>
        <w:t>111</w:t>
      </w:r>
      <w:r>
        <w:rPr>
          <w:rFonts w:ascii="Times New Roman" w:hAnsi="Times New Roman"/>
          <w:szCs w:val="20"/>
          <w:lang w:val="en-US" w:eastAsia="zh-CN"/>
        </w:rPr>
        <w:t xml:space="preserve"> meeting, the </w:t>
      </w:r>
      <w:r w:rsidR="00445DE1">
        <w:rPr>
          <w:rFonts w:ascii="Times New Roman" w:hAnsi="Times New Roman"/>
          <w:szCs w:val="20"/>
          <w:lang w:val="en-US" w:eastAsia="zh-CN"/>
        </w:rPr>
        <w:t xml:space="preserve">following </w:t>
      </w:r>
      <w:r w:rsidR="00D44CFA">
        <w:rPr>
          <w:rFonts w:ascii="Times New Roman" w:hAnsi="Times New Roman"/>
          <w:szCs w:val="20"/>
          <w:lang w:val="en-US" w:eastAsia="zh-CN"/>
        </w:rPr>
        <w:t xml:space="preserve">working assumptions 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9A26FB">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32855D24" w14:textId="77777777" w:rsidR="00AF5EAE" w:rsidRPr="00AF5EAE" w:rsidRDefault="00AF5EAE" w:rsidP="00AF5EAE">
      <w:pPr>
        <w:overflowPunct/>
        <w:autoSpaceDE/>
        <w:autoSpaceDN/>
        <w:adjustRightInd/>
        <w:spacing w:before="120" w:after="120"/>
        <w:textAlignment w:val="auto"/>
        <w:rPr>
          <w:rFonts w:eastAsia="Batang"/>
          <w:b/>
          <w:bCs/>
          <w:highlight w:val="green"/>
          <w:lang w:eastAsia="zh-CN"/>
        </w:rPr>
      </w:pPr>
      <w:r w:rsidRPr="00AF5EAE">
        <w:rPr>
          <w:rFonts w:eastAsia="Batang"/>
          <w:b/>
          <w:bCs/>
          <w:highlight w:val="green"/>
          <w:lang w:eastAsia="zh-CN"/>
        </w:rPr>
        <w:t>Agreement</w:t>
      </w:r>
    </w:p>
    <w:p w14:paraId="41530A8A" w14:textId="77777777" w:rsidR="00AF5EAE" w:rsidRPr="00AF5EAE" w:rsidRDefault="00AF5EAE" w:rsidP="00AF5EAE">
      <w:pPr>
        <w:overflowPunct/>
        <w:autoSpaceDE/>
        <w:autoSpaceDN/>
        <w:adjustRightInd/>
        <w:spacing w:after="0"/>
        <w:textAlignment w:val="auto"/>
        <w:rPr>
          <w:rFonts w:eastAsia="Batang"/>
          <w:lang w:eastAsia="zh-CN"/>
        </w:rPr>
      </w:pPr>
      <w:r w:rsidRPr="00AF5EAE">
        <w:rPr>
          <w:rFonts w:eastAsia="Batang"/>
          <w:lang w:eastAsia="zh-CN"/>
        </w:rPr>
        <w:t>For multiple PRACH transmissions with same Tx beam, support to differentiate at least between multiple PRACH transmissions and single PRACH transmissions.</w:t>
      </w:r>
    </w:p>
    <w:p w14:paraId="29C82F85" w14:textId="77777777" w:rsidR="00AF5EAE" w:rsidRPr="00AF5EAE" w:rsidRDefault="00AF5EAE" w:rsidP="00AF5EAE">
      <w:pPr>
        <w:overflowPunct/>
        <w:autoSpaceDE/>
        <w:autoSpaceDN/>
        <w:adjustRightInd/>
        <w:spacing w:before="120" w:after="120"/>
        <w:textAlignment w:val="auto"/>
        <w:rPr>
          <w:rFonts w:eastAsia="Batang"/>
          <w:b/>
          <w:bCs/>
          <w:highlight w:val="green"/>
          <w:lang w:eastAsia="zh-CN"/>
        </w:rPr>
      </w:pPr>
      <w:r w:rsidRPr="00AF5EAE">
        <w:rPr>
          <w:rFonts w:eastAsia="Batang"/>
          <w:b/>
          <w:bCs/>
          <w:highlight w:val="green"/>
          <w:lang w:eastAsia="zh-CN"/>
        </w:rPr>
        <w:t>Agreement</w:t>
      </w:r>
    </w:p>
    <w:p w14:paraId="7FD3BD8E" w14:textId="77777777" w:rsidR="00AF5EAE" w:rsidRPr="00AF5EAE" w:rsidRDefault="00AF5EAE" w:rsidP="00AF5EAE">
      <w:pPr>
        <w:overflowPunct/>
        <w:autoSpaceDE/>
        <w:autoSpaceDN/>
        <w:adjustRightInd/>
        <w:spacing w:after="0"/>
        <w:textAlignment w:val="auto"/>
        <w:rPr>
          <w:lang w:val="en-GB"/>
        </w:rPr>
      </w:pPr>
      <w:r w:rsidRPr="00AF5EAE">
        <w:rPr>
          <w:lang w:val="en-GB"/>
        </w:rPr>
        <w:t>For multiple PRACH transmissions with same Tx beam, to differentiate the multiple PRACH transmissions with single PRACH transmission, consider one or multiple of the following options.</w:t>
      </w:r>
    </w:p>
    <w:p w14:paraId="791BF249" w14:textId="77777777" w:rsidR="00AF5EAE" w:rsidRPr="00AF5EAE" w:rsidRDefault="00AF5EAE" w:rsidP="00AF5EAE">
      <w:pPr>
        <w:widowControl w:val="0"/>
        <w:numPr>
          <w:ilvl w:val="0"/>
          <w:numId w:val="23"/>
        </w:numPr>
        <w:tabs>
          <w:tab w:val="left" w:pos="426"/>
        </w:tabs>
        <w:overflowPunct/>
        <w:autoSpaceDE/>
        <w:autoSpaceDN/>
        <w:adjustRightInd/>
        <w:spacing w:after="0"/>
        <w:jc w:val="both"/>
        <w:textAlignment w:val="auto"/>
        <w:rPr>
          <w:rFonts w:eastAsia="Times New Roman"/>
          <w:lang w:val="en-GB" w:eastAsia="zh-CN"/>
        </w:rPr>
      </w:pPr>
      <w:r w:rsidRPr="00AF5EAE">
        <w:rPr>
          <w:rFonts w:eastAsia="Times New Roman"/>
          <w:lang w:val="en-GB" w:eastAsia="zh-CN"/>
        </w:rPr>
        <w:t>Option 1: Multiple PRACH are transmitted with separate preamble on shared ROs.</w:t>
      </w:r>
    </w:p>
    <w:p w14:paraId="402AC48B" w14:textId="77777777" w:rsidR="00AF5EAE" w:rsidRPr="00AF5EAE" w:rsidRDefault="00AF5EAE" w:rsidP="00AF5EAE">
      <w:pPr>
        <w:widowControl w:val="0"/>
        <w:numPr>
          <w:ilvl w:val="0"/>
          <w:numId w:val="23"/>
        </w:numPr>
        <w:tabs>
          <w:tab w:val="left" w:pos="426"/>
        </w:tabs>
        <w:overflowPunct/>
        <w:autoSpaceDE/>
        <w:autoSpaceDN/>
        <w:adjustRightInd/>
        <w:spacing w:after="0"/>
        <w:jc w:val="both"/>
        <w:textAlignment w:val="auto"/>
        <w:rPr>
          <w:rFonts w:eastAsia="Times New Roman"/>
          <w:kern w:val="2"/>
          <w:lang w:eastAsia="zh-CN"/>
        </w:rPr>
      </w:pPr>
      <w:r w:rsidRPr="00AF5EAE">
        <w:rPr>
          <w:rFonts w:eastAsia="Times New Roman"/>
          <w:lang w:val="en-GB" w:eastAsia="zh-CN"/>
        </w:rPr>
        <w:t>Option 2: Multiple PRACH are transmitted on separate ROs.</w:t>
      </w:r>
    </w:p>
    <w:p w14:paraId="43C2E33C" w14:textId="77777777" w:rsidR="00AF5EAE" w:rsidRPr="00AF5EAE" w:rsidRDefault="00AF5EAE" w:rsidP="00AF5EAE">
      <w:pPr>
        <w:widowControl w:val="0"/>
        <w:numPr>
          <w:ilvl w:val="0"/>
          <w:numId w:val="23"/>
        </w:numPr>
        <w:tabs>
          <w:tab w:val="left" w:pos="426"/>
        </w:tabs>
        <w:overflowPunct/>
        <w:autoSpaceDE/>
        <w:autoSpaceDN/>
        <w:adjustRightInd/>
        <w:spacing w:after="0"/>
        <w:jc w:val="both"/>
        <w:textAlignment w:val="auto"/>
        <w:rPr>
          <w:rFonts w:eastAsia="Times New Roman"/>
          <w:kern w:val="2"/>
          <w:lang w:eastAsia="zh-CN"/>
        </w:rPr>
      </w:pPr>
      <w:r w:rsidRPr="00AF5EAE">
        <w:rPr>
          <w:rFonts w:eastAsia="Times New Roman"/>
          <w:lang w:val="en-GB" w:eastAsia="zh-CN"/>
        </w:rPr>
        <w:t>Option 3:</w:t>
      </w:r>
      <w:r w:rsidRPr="00AF5EAE">
        <w:rPr>
          <w:rFonts w:eastAsia="Times New Roman"/>
          <w:kern w:val="2"/>
          <w:lang w:eastAsia="zh-CN"/>
        </w:rPr>
        <w:t xml:space="preserve"> </w:t>
      </w:r>
      <w:r w:rsidRPr="00AF5EAE">
        <w:rPr>
          <w:rFonts w:eastAsia="Times New Roman"/>
          <w:lang w:val="en-GB" w:eastAsia="zh-CN"/>
        </w:rPr>
        <w:t>Partial of multiple PRACHs are transmitted with separate preamble on shared ROs, while the other multiple PRACHs are transmitted on separate ROs.</w:t>
      </w:r>
    </w:p>
    <w:p w14:paraId="26944D5D" w14:textId="77777777" w:rsidR="00AF5EAE" w:rsidRPr="00AF5EAE" w:rsidRDefault="00AF5EAE" w:rsidP="00AF5EAE">
      <w:pPr>
        <w:widowControl w:val="0"/>
        <w:numPr>
          <w:ilvl w:val="0"/>
          <w:numId w:val="23"/>
        </w:numPr>
        <w:tabs>
          <w:tab w:val="left" w:pos="426"/>
        </w:tabs>
        <w:overflowPunct/>
        <w:autoSpaceDE/>
        <w:autoSpaceDN/>
        <w:adjustRightInd/>
        <w:spacing w:after="0"/>
        <w:jc w:val="both"/>
        <w:textAlignment w:val="auto"/>
        <w:rPr>
          <w:rFonts w:eastAsia="Times New Roman"/>
          <w:lang w:val="en-GB" w:eastAsia="zh-CN"/>
        </w:rPr>
      </w:pPr>
      <w:r w:rsidRPr="00AF5EAE">
        <w:rPr>
          <w:rFonts w:eastAsia="Times New Roman"/>
          <w:lang w:val="en-GB" w:eastAsia="zh-CN"/>
        </w:rPr>
        <w:t>Other options are not precluded.</w:t>
      </w:r>
    </w:p>
    <w:p w14:paraId="2268B716" w14:textId="77777777" w:rsidR="00AF5EAE" w:rsidRPr="00AF5EAE" w:rsidRDefault="00AF5EAE" w:rsidP="00AF5EAE">
      <w:pPr>
        <w:numPr>
          <w:ilvl w:val="0"/>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zh-CN"/>
        </w:rPr>
        <w:t xml:space="preserve">Note: Shared or separate RO/preamble means that the RO/preamble is shared or separated with single PRACH transmission. </w:t>
      </w:r>
    </w:p>
    <w:p w14:paraId="264499B7" w14:textId="77777777" w:rsidR="00AF5EAE" w:rsidRPr="00AF5EAE" w:rsidRDefault="00AF5EAE" w:rsidP="00AF5EAE">
      <w:pPr>
        <w:overflowPunct/>
        <w:autoSpaceDE/>
        <w:autoSpaceDN/>
        <w:adjustRightInd/>
        <w:spacing w:before="120" w:after="120"/>
        <w:textAlignment w:val="auto"/>
        <w:rPr>
          <w:rFonts w:eastAsia="Batang"/>
          <w:b/>
          <w:bCs/>
          <w:highlight w:val="green"/>
          <w:lang w:eastAsia="zh-CN"/>
        </w:rPr>
      </w:pPr>
      <w:r w:rsidRPr="00AF5EAE">
        <w:rPr>
          <w:rFonts w:eastAsia="Batang"/>
          <w:b/>
          <w:bCs/>
          <w:highlight w:val="green"/>
          <w:lang w:eastAsia="zh-CN"/>
        </w:rPr>
        <w:t>Agreement</w:t>
      </w:r>
    </w:p>
    <w:p w14:paraId="30C9C957" w14:textId="77777777" w:rsidR="00AF5EAE" w:rsidRPr="00AF5EAE" w:rsidRDefault="00AF5EAE" w:rsidP="00AF5EAE">
      <w:pPr>
        <w:numPr>
          <w:ilvl w:val="0"/>
          <w:numId w:val="23"/>
        </w:numPr>
        <w:overflowPunct/>
        <w:autoSpaceDE/>
        <w:autoSpaceDN/>
        <w:adjustRightInd/>
        <w:spacing w:after="0"/>
        <w:jc w:val="both"/>
        <w:textAlignment w:val="auto"/>
        <w:rPr>
          <w:rFonts w:eastAsia="Times New Roman"/>
          <w:lang w:val="en-GB" w:eastAsia="zh-CN"/>
        </w:rPr>
      </w:pPr>
      <w:r w:rsidRPr="00AF5EAE">
        <w:rPr>
          <w:rFonts w:eastAsia="Times New Roman"/>
          <w:lang w:val="en-GB" w:eastAsia="zh-CN"/>
        </w:rPr>
        <w:t>Study at least the following case for multiple PRACH transmissions with different Tx beams.</w:t>
      </w:r>
    </w:p>
    <w:p w14:paraId="483DC980"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UE uses different TX beams to transmit the multiple PRACH over ROs associated with the same SSB/CSI-RS</w:t>
      </w:r>
    </w:p>
    <w:p w14:paraId="05680480"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zh-CN"/>
        </w:rPr>
        <w:t xml:space="preserve">FFS: </w:t>
      </w:r>
      <w:r w:rsidRPr="00AF5EAE">
        <w:rPr>
          <w:rFonts w:eastAsia="Batang"/>
          <w:lang w:val="en-GB" w:eastAsia="x-none"/>
        </w:rPr>
        <w:t>UE uses different TX beams to transmit the multiple PRACH over ROs associated with different SSBs /CSI-RSs, where the different SSBs/CSI-RSs are not associated with the same RO.</w:t>
      </w:r>
    </w:p>
    <w:p w14:paraId="0281638B"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DengXian"/>
          <w:lang w:val="en-GB" w:eastAsia="zh-CN"/>
        </w:rPr>
        <w:t xml:space="preserve">Note: not related to decision on CFRA </w:t>
      </w:r>
    </w:p>
    <w:p w14:paraId="38D47216" w14:textId="77777777" w:rsidR="00AF5EAE" w:rsidRPr="00AF5EAE" w:rsidRDefault="00AF5EAE" w:rsidP="00AF5EAE">
      <w:pPr>
        <w:numPr>
          <w:ilvl w:val="0"/>
          <w:numId w:val="29"/>
        </w:numPr>
        <w:overflowPunct/>
        <w:autoSpaceDE/>
        <w:autoSpaceDN/>
        <w:adjustRightInd/>
        <w:snapToGrid w:val="0"/>
        <w:spacing w:after="0"/>
        <w:ind w:left="0" w:firstLine="0"/>
        <w:jc w:val="both"/>
        <w:textAlignment w:val="auto"/>
        <w:rPr>
          <w:rFonts w:eastAsia="Batang"/>
          <w:lang w:val="en-GB" w:eastAsia="x-none"/>
        </w:rPr>
      </w:pPr>
      <w:r w:rsidRPr="00AF5EAE">
        <w:rPr>
          <w:rFonts w:eastAsia="Batang"/>
          <w:lang w:val="en-GB" w:eastAsia="x-none"/>
        </w:rPr>
        <w:t>Note: UE uses different TX beams to transmit the multiple PRACH over ROs associated with different SSBs/CSI-RSs, where the different SSBs/CSI-RSs are associated with the same RO is not considered.</w:t>
      </w:r>
    </w:p>
    <w:p w14:paraId="49297E60" w14:textId="77777777" w:rsidR="00AF5EAE" w:rsidRPr="00AF5EAE" w:rsidRDefault="00AF5EAE" w:rsidP="00AF5EAE">
      <w:pPr>
        <w:overflowPunct/>
        <w:autoSpaceDE/>
        <w:autoSpaceDN/>
        <w:adjustRightInd/>
        <w:spacing w:before="120" w:after="120"/>
        <w:ind w:left="360" w:hanging="360"/>
        <w:jc w:val="both"/>
        <w:textAlignment w:val="auto"/>
        <w:rPr>
          <w:rFonts w:eastAsia="Times New Roman"/>
          <w:b/>
          <w:bCs/>
          <w:highlight w:val="darkYellow"/>
          <w:lang w:val="en-GB" w:eastAsia="zh-CN"/>
        </w:rPr>
      </w:pPr>
      <w:r w:rsidRPr="00AF5EAE">
        <w:rPr>
          <w:rFonts w:eastAsia="Times New Roman"/>
          <w:b/>
          <w:bCs/>
          <w:highlight w:val="darkYellow"/>
          <w:lang w:val="en-GB" w:eastAsia="zh-CN"/>
        </w:rPr>
        <w:t>Working Assumption</w:t>
      </w:r>
    </w:p>
    <w:p w14:paraId="57E2052F" w14:textId="77777777" w:rsidR="00AF5EAE" w:rsidRPr="00AF5EAE" w:rsidRDefault="00AF5EAE" w:rsidP="00AF5EAE">
      <w:pPr>
        <w:overflowPunct/>
        <w:autoSpaceDE/>
        <w:autoSpaceDN/>
        <w:adjustRightInd/>
        <w:spacing w:after="0"/>
        <w:jc w:val="both"/>
        <w:textAlignment w:val="auto"/>
        <w:rPr>
          <w:rFonts w:eastAsia="Times New Roman"/>
          <w:lang w:val="en-GB" w:eastAsia="zh-CN"/>
        </w:rPr>
      </w:pPr>
      <w:r w:rsidRPr="00AF5EAE">
        <w:rPr>
          <w:rFonts w:eastAsia="Times New Roman"/>
          <w:lang w:val="en-GB" w:eastAsia="zh-CN"/>
        </w:rPr>
        <w:t>Simulation results for multiple PRACH transmissions with different beam(s) and same beam(s) (baseline) to be discussed in the next meeting.</w:t>
      </w:r>
    </w:p>
    <w:p w14:paraId="14EDD3E3" w14:textId="77777777" w:rsidR="00AF5EAE" w:rsidRPr="00AF5EAE" w:rsidRDefault="00AF5EAE" w:rsidP="00AF5EAE">
      <w:pPr>
        <w:numPr>
          <w:ilvl w:val="0"/>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 xml:space="preserve">Simulation assumptions in TR 38.830 are used as the starting point for the simulation. </w:t>
      </w:r>
    </w:p>
    <w:p w14:paraId="02E66FF4" w14:textId="77777777" w:rsidR="00AF5EAE" w:rsidRPr="00AF5EAE" w:rsidRDefault="00AF5EAE" w:rsidP="00AF5EAE">
      <w:pPr>
        <w:numPr>
          <w:ilvl w:val="2"/>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Focus on FR2.</w:t>
      </w:r>
    </w:p>
    <w:p w14:paraId="5D6197DD" w14:textId="77777777" w:rsidR="00AF5EAE" w:rsidRPr="00AF5EAE" w:rsidRDefault="00AF5EAE" w:rsidP="00AF5EAE">
      <w:pPr>
        <w:numPr>
          <w:ilvl w:val="3"/>
          <w:numId w:val="32"/>
        </w:numPr>
        <w:overflowPunct/>
        <w:autoSpaceDE/>
        <w:autoSpaceDN/>
        <w:adjustRightInd/>
        <w:snapToGrid w:val="0"/>
        <w:spacing w:after="0"/>
        <w:jc w:val="both"/>
        <w:textAlignment w:val="auto"/>
        <w:rPr>
          <w:rFonts w:eastAsia="Batang"/>
          <w:lang w:val="en-GB" w:eastAsia="x-none"/>
        </w:rPr>
      </w:pPr>
      <w:r w:rsidRPr="00AF5EAE">
        <w:rPr>
          <w:rFonts w:eastAsia="DengXian"/>
          <w:lang w:val="en-GB" w:eastAsia="zh-CN"/>
        </w:rPr>
        <w:t>UE antenna configuration 2-2-2(baseline), 1-4-1(optional)</w:t>
      </w:r>
    </w:p>
    <w:p w14:paraId="040BEA49" w14:textId="77777777" w:rsidR="00AF5EAE" w:rsidRPr="00AF5EAE" w:rsidRDefault="00AF5EAE" w:rsidP="00AF5EAE">
      <w:pPr>
        <w:numPr>
          <w:ilvl w:val="2"/>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Performance metric: 0.1% false alarm, 1% miss-detection</w:t>
      </w:r>
    </w:p>
    <w:p w14:paraId="58279356" w14:textId="77777777" w:rsidR="00AF5EAE" w:rsidRPr="00AF5EAE" w:rsidRDefault="00AF5EAE" w:rsidP="00AF5EAE">
      <w:pPr>
        <w:numPr>
          <w:ilvl w:val="2"/>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Companies report the number of beams, the beam widths, beam correspondence assumption, and the boresights.</w:t>
      </w:r>
    </w:p>
    <w:p w14:paraId="014C3984"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Channel model for link-level simulation: CDL-A defined in table 7.7.1-1 in TR 38.901.</w:t>
      </w:r>
    </w:p>
    <w:p w14:paraId="64472650"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x-none"/>
        </w:rPr>
        <w:t xml:space="preserve">Both that </w:t>
      </w:r>
      <w:r w:rsidRPr="00AF5EAE">
        <w:rPr>
          <w:rFonts w:eastAsia="Times New Roman"/>
          <w:lang w:val="en-GB" w:eastAsia="x-none"/>
        </w:rPr>
        <w:t xml:space="preserve">UE </w:t>
      </w:r>
      <w:proofErr w:type="spellStart"/>
      <w:r w:rsidRPr="00AF5EAE">
        <w:rPr>
          <w:rFonts w:eastAsia="Times New Roman"/>
          <w:lang w:val="en-GB" w:eastAsia="x-none"/>
        </w:rPr>
        <w:t>fulfills</w:t>
      </w:r>
      <w:proofErr w:type="spellEnd"/>
      <w:r w:rsidRPr="00AF5EAE">
        <w:rPr>
          <w:rFonts w:eastAsia="Times New Roman"/>
          <w:lang w:val="en-GB" w:eastAsia="x-none"/>
        </w:rPr>
        <w:t xml:space="preserve"> </w:t>
      </w:r>
      <w:proofErr w:type="spellStart"/>
      <w:r w:rsidRPr="00AF5EAE">
        <w:rPr>
          <w:rFonts w:eastAsia="Times New Roman"/>
          <w:i/>
          <w:iCs/>
          <w:lang w:val="en-GB" w:eastAsia="x-none"/>
        </w:rPr>
        <w:t>beamCorrespondence</w:t>
      </w:r>
      <w:proofErr w:type="spellEnd"/>
      <w:r w:rsidRPr="00AF5EAE">
        <w:rPr>
          <w:rFonts w:eastAsia="Times New Roman"/>
          <w:i/>
          <w:iCs/>
          <w:lang w:val="en-GB" w:eastAsia="x-none"/>
        </w:rPr>
        <w:t xml:space="preserve"> requirements Without UL-</w:t>
      </w:r>
      <w:proofErr w:type="spellStart"/>
      <w:r w:rsidRPr="00AF5EAE">
        <w:rPr>
          <w:rFonts w:eastAsia="Times New Roman"/>
          <w:i/>
          <w:iCs/>
          <w:lang w:val="en-GB" w:eastAsia="x-none"/>
        </w:rPr>
        <w:t>BeamSweeping</w:t>
      </w:r>
      <w:proofErr w:type="spellEnd"/>
      <w:r w:rsidRPr="00AF5EAE">
        <w:rPr>
          <w:rFonts w:eastAsia="Times New Roman"/>
          <w:lang w:val="en-GB" w:eastAsia="x-none"/>
        </w:rPr>
        <w:t xml:space="preserve"> and UE fulfils </w:t>
      </w:r>
      <w:proofErr w:type="spellStart"/>
      <w:r w:rsidRPr="00AF5EAE">
        <w:rPr>
          <w:rFonts w:eastAsia="Times New Roman"/>
          <w:i/>
          <w:iCs/>
          <w:lang w:val="en-GB" w:eastAsia="x-none"/>
        </w:rPr>
        <w:t>beamCorrespondence</w:t>
      </w:r>
      <w:proofErr w:type="spellEnd"/>
      <w:r w:rsidRPr="00AF5EAE">
        <w:rPr>
          <w:rFonts w:eastAsia="Times New Roman"/>
          <w:i/>
          <w:iCs/>
          <w:lang w:val="en-GB" w:eastAsia="x-none"/>
        </w:rPr>
        <w:t xml:space="preserve"> requirements</w:t>
      </w:r>
      <w:r w:rsidRPr="00AF5EAE">
        <w:rPr>
          <w:rFonts w:eastAsia="Times New Roman"/>
          <w:lang w:val="en-GB" w:eastAsia="x-none"/>
        </w:rPr>
        <w:t xml:space="preserve"> </w:t>
      </w:r>
      <w:proofErr w:type="gramStart"/>
      <w:r w:rsidRPr="00AF5EAE">
        <w:rPr>
          <w:rFonts w:eastAsia="Times New Roman"/>
          <w:i/>
          <w:iCs/>
          <w:lang w:val="en-GB" w:eastAsia="x-none"/>
        </w:rPr>
        <w:t>With</w:t>
      </w:r>
      <w:proofErr w:type="gramEnd"/>
      <w:r w:rsidRPr="00AF5EAE">
        <w:rPr>
          <w:rFonts w:eastAsia="Times New Roman"/>
          <w:i/>
          <w:iCs/>
          <w:lang w:val="en-GB" w:eastAsia="x-none"/>
        </w:rPr>
        <w:t xml:space="preserve"> UL-</w:t>
      </w:r>
      <w:proofErr w:type="spellStart"/>
      <w:r w:rsidRPr="00AF5EAE">
        <w:rPr>
          <w:rFonts w:eastAsia="Times New Roman"/>
          <w:i/>
          <w:iCs/>
          <w:lang w:val="en-GB" w:eastAsia="x-none"/>
        </w:rPr>
        <w:t>BeamSweeping</w:t>
      </w:r>
      <w:proofErr w:type="spellEnd"/>
      <w:r w:rsidRPr="00AF5EAE">
        <w:rPr>
          <w:rFonts w:eastAsia="Times New Roman"/>
          <w:lang w:val="en-GB" w:eastAsia="x-none"/>
        </w:rPr>
        <w:t xml:space="preserve"> can be considered in the simulation are used as starting point for simulation.</w:t>
      </w:r>
    </w:p>
    <w:p w14:paraId="1895AF18" w14:textId="77777777" w:rsidR="00AF5EAE" w:rsidRPr="00AF5EAE" w:rsidRDefault="00AF5EAE" w:rsidP="00AF5EAE">
      <w:pPr>
        <w:overflowPunct/>
        <w:autoSpaceDE/>
        <w:autoSpaceDN/>
        <w:adjustRightInd/>
        <w:spacing w:before="120" w:after="120"/>
        <w:textAlignment w:val="auto"/>
        <w:rPr>
          <w:rFonts w:eastAsia="Batang"/>
          <w:b/>
          <w:bCs/>
          <w:highlight w:val="green"/>
          <w:lang w:eastAsia="zh-CN"/>
        </w:rPr>
      </w:pPr>
      <w:r w:rsidRPr="00AF5EAE">
        <w:rPr>
          <w:rFonts w:eastAsia="Batang"/>
          <w:b/>
          <w:bCs/>
          <w:highlight w:val="green"/>
          <w:lang w:eastAsia="zh-CN"/>
        </w:rPr>
        <w:t>Agreement</w:t>
      </w:r>
    </w:p>
    <w:p w14:paraId="416AFD77" w14:textId="77777777" w:rsidR="00AF5EAE" w:rsidRPr="00AF5EAE" w:rsidRDefault="00AF5EAE" w:rsidP="00AF5EAE">
      <w:pPr>
        <w:overflowPunct/>
        <w:autoSpaceDE/>
        <w:autoSpaceDN/>
        <w:adjustRightInd/>
        <w:spacing w:after="0"/>
        <w:jc w:val="both"/>
        <w:textAlignment w:val="auto"/>
        <w:rPr>
          <w:rFonts w:eastAsia="DengXian"/>
          <w:lang w:eastAsia="zh-CN"/>
        </w:rPr>
      </w:pPr>
      <w:r w:rsidRPr="00AF5EAE">
        <w:rPr>
          <w:lang w:eastAsia="x-none"/>
        </w:rPr>
        <w:t xml:space="preserve">For multiple PRACH transmissions with same </w:t>
      </w:r>
      <w:r w:rsidRPr="00AF5EAE">
        <w:rPr>
          <w:rFonts w:eastAsia="DengXian"/>
          <w:lang w:eastAsia="zh-CN"/>
        </w:rPr>
        <w:t>Tx</w:t>
      </w:r>
      <w:r w:rsidRPr="00AF5EAE">
        <w:rPr>
          <w:lang w:eastAsia="x-none"/>
        </w:rPr>
        <w:t xml:space="preserve"> beam</w:t>
      </w:r>
      <w:r w:rsidRPr="00AF5EAE">
        <w:rPr>
          <w:lang w:eastAsia="zh-CN"/>
        </w:rPr>
        <w:t xml:space="preserve">, </w:t>
      </w:r>
      <w:r w:rsidRPr="00AF5EAE">
        <w:rPr>
          <w:lang w:eastAsia="x-none"/>
        </w:rPr>
        <w:t>down-select one option from the following options.</w:t>
      </w:r>
    </w:p>
    <w:p w14:paraId="408A9E97" w14:textId="77777777" w:rsidR="00AF5EAE" w:rsidRPr="00AF5EAE" w:rsidRDefault="00AF5EAE" w:rsidP="00AF5EAE">
      <w:pPr>
        <w:widowControl w:val="0"/>
        <w:numPr>
          <w:ilvl w:val="0"/>
          <w:numId w:val="30"/>
        </w:numPr>
        <w:overflowPunct/>
        <w:autoSpaceDE/>
        <w:autoSpaceDN/>
        <w:adjustRightInd/>
        <w:spacing w:after="0"/>
        <w:ind w:left="284" w:hanging="284"/>
        <w:jc w:val="both"/>
        <w:textAlignment w:val="auto"/>
        <w:rPr>
          <w:rFonts w:eastAsia="Calibri"/>
          <w:lang w:val="en-GB"/>
        </w:rPr>
      </w:pPr>
      <w:r w:rsidRPr="00AF5EAE">
        <w:rPr>
          <w:rFonts w:eastAsia="DengXian"/>
          <w:lang w:val="en-GB"/>
        </w:rPr>
        <w:t>Option 1: gNB can only configure one value for the number of multiple PRACH transmissions.</w:t>
      </w:r>
    </w:p>
    <w:p w14:paraId="20F2D0F6" w14:textId="77777777" w:rsidR="00AF5EAE" w:rsidRPr="00AF5EAE" w:rsidRDefault="00AF5EAE" w:rsidP="00AF5EAE">
      <w:pPr>
        <w:widowControl w:val="0"/>
        <w:numPr>
          <w:ilvl w:val="0"/>
          <w:numId w:val="30"/>
        </w:numPr>
        <w:overflowPunct/>
        <w:autoSpaceDE/>
        <w:autoSpaceDN/>
        <w:adjustRightInd/>
        <w:spacing w:after="0"/>
        <w:ind w:left="284" w:hanging="284"/>
        <w:jc w:val="both"/>
        <w:textAlignment w:val="auto"/>
        <w:rPr>
          <w:rFonts w:eastAsia="Calibri"/>
          <w:lang w:val="en-GB"/>
        </w:rPr>
      </w:pPr>
      <w:r w:rsidRPr="00AF5EAE">
        <w:rPr>
          <w:rFonts w:eastAsia="DengXian"/>
          <w:lang w:val="en-GB"/>
        </w:rPr>
        <w:lastRenderedPageBreak/>
        <w:t>Option 2: gNB can configure one or multiple values for the number of multiple PRACH transmissions.</w:t>
      </w:r>
    </w:p>
    <w:p w14:paraId="1E47397F" w14:textId="77777777" w:rsidR="00AF5EAE" w:rsidRPr="00AF5EAE" w:rsidRDefault="00AF5EAE" w:rsidP="00AF5EAE">
      <w:pPr>
        <w:numPr>
          <w:ilvl w:val="1"/>
          <w:numId w:val="23"/>
        </w:numPr>
        <w:overflowPunct/>
        <w:autoSpaceDE/>
        <w:autoSpaceDN/>
        <w:adjustRightInd/>
        <w:snapToGrid w:val="0"/>
        <w:spacing w:after="0"/>
        <w:jc w:val="both"/>
        <w:textAlignment w:val="auto"/>
        <w:rPr>
          <w:rFonts w:eastAsia="Batang"/>
          <w:lang w:val="en-GB" w:eastAsia="x-none"/>
        </w:rPr>
      </w:pPr>
      <w:r w:rsidRPr="00AF5EAE">
        <w:rPr>
          <w:rFonts w:eastAsia="Batang"/>
          <w:lang w:val="en-GB" w:eastAsia="zh-CN"/>
        </w:rPr>
        <w:t>FFS</w:t>
      </w:r>
      <w:r w:rsidRPr="00AF5EAE">
        <w:rPr>
          <w:rFonts w:eastAsia="Batang"/>
          <w:lang w:val="en-GB" w:eastAsia="x-none"/>
        </w:rPr>
        <w:t>: details</w:t>
      </w:r>
    </w:p>
    <w:p w14:paraId="2D758598" w14:textId="77777777" w:rsidR="00AF5EAE" w:rsidRPr="00AF5EAE" w:rsidRDefault="00AF5EAE" w:rsidP="00AF5EAE">
      <w:pPr>
        <w:overflowPunct/>
        <w:autoSpaceDE/>
        <w:autoSpaceDN/>
        <w:adjustRightInd/>
        <w:spacing w:before="120" w:after="120"/>
        <w:textAlignment w:val="auto"/>
        <w:rPr>
          <w:rFonts w:eastAsia="Batang"/>
          <w:b/>
          <w:bCs/>
          <w:highlight w:val="green"/>
          <w:lang w:eastAsia="zh-CN"/>
        </w:rPr>
      </w:pPr>
      <w:r w:rsidRPr="00AF5EAE">
        <w:rPr>
          <w:rFonts w:eastAsia="Batang"/>
          <w:b/>
          <w:bCs/>
          <w:highlight w:val="green"/>
          <w:lang w:eastAsia="zh-CN"/>
        </w:rPr>
        <w:t>Agreement</w:t>
      </w:r>
    </w:p>
    <w:p w14:paraId="1092E480" w14:textId="77777777" w:rsidR="00AF5EAE" w:rsidRPr="00AF5EAE" w:rsidRDefault="00AF5EAE" w:rsidP="00AF5EAE">
      <w:pPr>
        <w:numPr>
          <w:ilvl w:val="0"/>
          <w:numId w:val="31"/>
        </w:numPr>
        <w:overflowPunct/>
        <w:autoSpaceDE/>
        <w:autoSpaceDN/>
        <w:adjustRightInd/>
        <w:spacing w:after="0"/>
        <w:jc w:val="both"/>
        <w:textAlignment w:val="auto"/>
        <w:rPr>
          <w:rFonts w:eastAsia="DengXian"/>
          <w:lang w:eastAsia="zh-CN"/>
        </w:rPr>
      </w:pPr>
      <w:r w:rsidRPr="00AF5EAE">
        <w:rPr>
          <w:rFonts w:eastAsia="DengXian"/>
          <w:lang w:eastAsia="zh-CN"/>
        </w:rPr>
        <w:t>For multiple PRACH transmissions with same Tx beam, at least SSB-RSRP threshold(s) are used to determine</w:t>
      </w:r>
      <w:r w:rsidRPr="00AF5EAE">
        <w:rPr>
          <w:rFonts w:eastAsia="DengXian"/>
          <w:strike/>
          <w:lang w:eastAsia="zh-CN"/>
        </w:rPr>
        <w:t xml:space="preserve"> </w:t>
      </w:r>
      <w:r w:rsidRPr="00AF5EAE">
        <w:rPr>
          <w:rFonts w:eastAsia="DengXian"/>
          <w:lang w:eastAsia="zh-CN"/>
        </w:rPr>
        <w:t>the number of PRACH transmissions at least for the first RACH attempt.</w:t>
      </w:r>
    </w:p>
    <w:p w14:paraId="2A7F5C12" w14:textId="75C48CE4" w:rsidR="00BA36DA" w:rsidRPr="001873FD" w:rsidRDefault="00AF5EAE" w:rsidP="001873FD">
      <w:pPr>
        <w:numPr>
          <w:ilvl w:val="1"/>
          <w:numId w:val="24"/>
        </w:numPr>
        <w:overflowPunct/>
        <w:autoSpaceDE/>
        <w:autoSpaceDN/>
        <w:adjustRightInd/>
        <w:snapToGrid w:val="0"/>
        <w:spacing w:after="0"/>
        <w:jc w:val="both"/>
        <w:textAlignment w:val="auto"/>
        <w:rPr>
          <w:rFonts w:eastAsia="Batang"/>
          <w:lang w:val="en-GB" w:eastAsia="x-none"/>
        </w:rPr>
      </w:pPr>
      <w:r w:rsidRPr="00AF5EAE">
        <w:rPr>
          <w:rFonts w:eastAsia="Batang"/>
          <w:lang w:val="en-GB" w:eastAsia="zh-CN"/>
        </w:rPr>
        <w:t>Note: whether to support multiple numbers of PRACH transmissions is separately discussed.</w:t>
      </w:r>
    </w:p>
    <w:p w14:paraId="70EB62FB" w14:textId="38770DC9"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231147">
        <w:rPr>
          <w:lang w:val="en-US" w:eastAsia="zh-CN"/>
        </w:rPr>
        <w:t xml:space="preserve">power </w:t>
      </w:r>
      <w:r w:rsidR="008B11B1">
        <w:rPr>
          <w:lang w:val="en-US" w:eastAsia="zh-CN"/>
        </w:rPr>
        <w:t>domain enhancement</w:t>
      </w:r>
      <w:r w:rsidR="0020547A">
        <w:rPr>
          <w:lang w:val="en-US" w:eastAsia="zh-CN"/>
        </w:rPr>
        <w:t xml:space="preserve"> </w:t>
      </w:r>
      <w:r w:rsidR="00093D4B">
        <w:rPr>
          <w:lang w:val="en-US" w:eastAsia="zh-CN"/>
        </w:rPr>
        <w:t xml:space="preserve">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9A26FB">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9A26FB">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77FB31E7" w14:textId="733BD612" w:rsidR="0012209E" w:rsidRDefault="001614D5" w:rsidP="007F36B7">
      <w:pPr>
        <w:pStyle w:val="Heading1"/>
        <w:jc w:val="both"/>
      </w:pPr>
      <w:r>
        <w:t>Multiple PRACH transmissions with same beams</w:t>
      </w:r>
    </w:p>
    <w:p w14:paraId="09DDEB10" w14:textId="12678F1B" w:rsidR="00870528" w:rsidRDefault="0051047E" w:rsidP="00870528">
      <w:pPr>
        <w:pStyle w:val="Heading2"/>
      </w:pPr>
      <w:r>
        <w:t>Differentiation of multiple</w:t>
      </w:r>
      <w:r w:rsidR="00870528">
        <w:t xml:space="preserve"> PRACH transmission</w:t>
      </w:r>
      <w:r>
        <w:t>s</w:t>
      </w:r>
    </w:p>
    <w:p w14:paraId="4835E6C7" w14:textId="2C248C5A" w:rsidR="00E422E7" w:rsidRDefault="00D06CDD" w:rsidP="00F55E21">
      <w:pPr>
        <w:keepNext/>
        <w:overflowPunct/>
        <w:autoSpaceDE/>
        <w:autoSpaceDN/>
        <w:adjustRightInd/>
        <w:spacing w:before="60" w:after="120"/>
        <w:jc w:val="both"/>
        <w:textAlignment w:val="auto"/>
        <w:rPr>
          <w:lang w:eastAsia="zh-CN"/>
        </w:rPr>
      </w:pPr>
      <w:r w:rsidRPr="00D06CDD">
        <w:t xml:space="preserve">During Rel-17 NR coverage enhancement study item phase, PRACH was identified as one of the bottleneck channels that need coverage enhancement </w:t>
      </w:r>
      <w:r w:rsidR="005A0A6D">
        <w:fldChar w:fldCharType="begin"/>
      </w:r>
      <w:r w:rsidR="005A0A6D">
        <w:instrText xml:space="preserve"> REF _Ref113801338 \r \h </w:instrText>
      </w:r>
      <w:r w:rsidR="005A0A6D">
        <w:fldChar w:fldCharType="separate"/>
      </w:r>
      <w:r w:rsidR="009A26FB">
        <w:t>[4]</w:t>
      </w:r>
      <w:r w:rsidR="005A0A6D">
        <w:fldChar w:fldCharType="end"/>
      </w:r>
      <w:r w:rsidRPr="00D06CDD">
        <w:t>.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w:t>
      </w:r>
      <w:r w:rsidR="00114DEE">
        <w:t xml:space="preserve"> the</w:t>
      </w:r>
      <w:r w:rsidRPr="00D06CDD">
        <w:t xml:space="preserve"> same Tx beams for the transmission of PRACH.</w:t>
      </w:r>
    </w:p>
    <w:p w14:paraId="34B01800" w14:textId="07306ED5" w:rsidR="0089248C" w:rsidRDefault="00D75B69" w:rsidP="00AC7BF3">
      <w:pPr>
        <w:jc w:val="both"/>
      </w:pPr>
      <w:r>
        <w:t>Note that</w:t>
      </w:r>
      <w:r w:rsidR="005F270A">
        <w:t xml:space="preserve"> the PRACH coverage enhancement applies to short PRACH formats and can also apply </w:t>
      </w:r>
      <w:r w:rsidR="00CA7D0E">
        <w:t>to</w:t>
      </w:r>
      <w:r w:rsidR="005F270A">
        <w:t xml:space="preserve"> other formats when applicable.</w:t>
      </w:r>
      <w:r w:rsidR="00CB1E26">
        <w:t xml:space="preserve"> </w:t>
      </w:r>
      <w:r w:rsidR="00316006">
        <w:t xml:space="preserve">Considering that </w:t>
      </w:r>
      <w:r w:rsidR="00F029FE">
        <w:t xml:space="preserve">only one PRACH sequence is </w:t>
      </w:r>
      <w:r w:rsidR="00DF0216">
        <w:t xml:space="preserve">included for PRACH format 0, </w:t>
      </w:r>
      <w:r w:rsidR="00A97292">
        <w:t>PRACH repetition may also apply for the transmission of PRACH format 0 to improve the coverage for FR1</w:t>
      </w:r>
      <w:r w:rsidR="00765C8D">
        <w:t xml:space="preserve">. Hence, in our view, </w:t>
      </w:r>
      <w:r w:rsidR="0089248C">
        <w:t xml:space="preserve">PRACH repetition is applied for all short PRACH formats and PRACH format 0. </w:t>
      </w:r>
    </w:p>
    <w:p w14:paraId="3F70518B" w14:textId="48EAC9E3" w:rsidR="00425461" w:rsidRDefault="00425461" w:rsidP="00425461">
      <w:pPr>
        <w:spacing w:after="120"/>
        <w:jc w:val="both"/>
      </w:pPr>
      <w:r>
        <w:fldChar w:fldCharType="begin"/>
      </w:r>
      <w:r>
        <w:instrText xml:space="preserve"> REF _Ref113894132 \h </w:instrText>
      </w:r>
      <w:r>
        <w:fldChar w:fldCharType="separate"/>
      </w:r>
      <w:r w:rsidR="009A26FB">
        <w:t xml:space="preserve">Figure </w:t>
      </w:r>
      <w:r w:rsidR="009A26FB">
        <w:rPr>
          <w:noProof/>
        </w:rPr>
        <w:t>1</w:t>
      </w:r>
      <w:r>
        <w:fldChar w:fldCharType="end"/>
      </w:r>
      <w:r>
        <w:t xml:space="preserve"> illustrates PRACH detection performance with repetitions. In the simulations, 0.1% false alarm probability</w:t>
      </w:r>
      <w:r w:rsidR="00A35353">
        <w:t xml:space="preserve"> was assumed for</w:t>
      </w:r>
      <w:r>
        <w:t xml:space="preserve"> PRACH format 0 and 700 MHz carrier frequency. The detailed simulation assumptions </w:t>
      </w:r>
      <w:r w:rsidR="00327EFD">
        <w:t>are</w:t>
      </w:r>
      <w:r>
        <w:t xml:space="preserve"> provided in </w:t>
      </w:r>
      <w:r w:rsidR="00A13523">
        <w:fldChar w:fldCharType="begin"/>
      </w:r>
      <w:r w:rsidR="00A13523">
        <w:instrText xml:space="preserve"> REF _Ref114152274 \h </w:instrText>
      </w:r>
      <w:r w:rsidR="00A13523">
        <w:fldChar w:fldCharType="separate"/>
      </w:r>
      <w:r w:rsidR="009A26FB">
        <w:t xml:space="preserve">Table </w:t>
      </w:r>
      <w:r w:rsidR="009A26FB">
        <w:rPr>
          <w:noProof/>
        </w:rPr>
        <w:t>2</w:t>
      </w:r>
      <w:r w:rsidR="00A13523">
        <w:fldChar w:fldCharType="end"/>
      </w:r>
      <w:r w:rsidR="00A13523">
        <w:t xml:space="preserve"> in </w:t>
      </w:r>
      <w:r>
        <w:t xml:space="preserve">the Appendix. From the figure, it can be observed that </w:t>
      </w:r>
      <w:r w:rsidRPr="00220939">
        <w:t>~2</w:t>
      </w:r>
      <w:r>
        <w:t>.1</w:t>
      </w:r>
      <w:r w:rsidRPr="00220939">
        <w:t xml:space="preserve">dB performance gain can be achieved </w:t>
      </w:r>
      <w:r w:rsidR="00970F34">
        <w:t>by</w:t>
      </w:r>
      <w:r w:rsidR="00970F34" w:rsidRPr="00220939">
        <w:t xml:space="preserve"> </w:t>
      </w:r>
      <w:r w:rsidRPr="00220939">
        <w:t>doubling the repetition levels for</w:t>
      </w:r>
      <w:r>
        <w:t xml:space="preserve"> PRACH transmission. </w:t>
      </w:r>
    </w:p>
    <w:p w14:paraId="60F1AF80" w14:textId="77777777" w:rsidR="00165C5D" w:rsidRDefault="00165C5D" w:rsidP="005F386F">
      <w:pPr>
        <w:keepNext/>
        <w:overflowPunct/>
        <w:autoSpaceDE/>
        <w:autoSpaceDN/>
        <w:adjustRightInd/>
        <w:spacing w:before="360" w:after="120"/>
        <w:jc w:val="center"/>
        <w:textAlignment w:val="auto"/>
      </w:pPr>
      <w:r w:rsidRPr="00165C5D">
        <w:rPr>
          <w:noProof/>
        </w:rPr>
        <w:drawing>
          <wp:inline distT="0" distB="0" distL="0" distR="0" wp14:anchorId="338CB65F" wp14:editId="28224999">
            <wp:extent cx="4782312"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36E9720" w14:textId="7BF95918" w:rsidR="00D170B2" w:rsidRDefault="00165C5D" w:rsidP="00E90B2C">
      <w:pPr>
        <w:pStyle w:val="Caption"/>
        <w:spacing w:after="360"/>
        <w:jc w:val="center"/>
      </w:pPr>
      <w:bookmarkStart w:id="1" w:name="_Ref113894132"/>
      <w:r>
        <w:t xml:space="preserve">Figure </w:t>
      </w:r>
      <w:r w:rsidR="00A55A58">
        <w:fldChar w:fldCharType="begin"/>
      </w:r>
      <w:r w:rsidR="00A55A58">
        <w:instrText xml:space="preserve"> SEQ Figure \* ARABIC </w:instrText>
      </w:r>
      <w:r w:rsidR="00A55A58">
        <w:fldChar w:fldCharType="separate"/>
      </w:r>
      <w:r w:rsidR="009A26FB">
        <w:rPr>
          <w:noProof/>
        </w:rPr>
        <w:t>1</w:t>
      </w:r>
      <w:r w:rsidR="00A55A58">
        <w:rPr>
          <w:noProof/>
        </w:rPr>
        <w:fldChar w:fldCharType="end"/>
      </w:r>
      <w:bookmarkEnd w:id="1"/>
      <w:r w:rsidR="00AC7BF3">
        <w:t>. PRACH detection performance with repetitions</w:t>
      </w:r>
    </w:p>
    <w:p w14:paraId="6213F310" w14:textId="77777777" w:rsidR="00A350D2" w:rsidRPr="00275AED" w:rsidRDefault="00A350D2" w:rsidP="00A350D2">
      <w:pPr>
        <w:spacing w:before="240" w:after="0"/>
        <w:jc w:val="both"/>
        <w:rPr>
          <w:b/>
        </w:rPr>
      </w:pPr>
      <w:r w:rsidRPr="00B77606">
        <w:rPr>
          <w:b/>
        </w:rPr>
        <w:lastRenderedPageBreak/>
        <w:t>Observation 1</w:t>
      </w:r>
    </w:p>
    <w:p w14:paraId="3260A54C" w14:textId="6D394DAA" w:rsidR="00A350D2" w:rsidRPr="008D3BB8" w:rsidRDefault="00A350D2" w:rsidP="00A350D2">
      <w:pPr>
        <w:numPr>
          <w:ilvl w:val="0"/>
          <w:numId w:val="6"/>
        </w:numPr>
        <w:overflowPunct/>
        <w:autoSpaceDE/>
        <w:autoSpaceDN/>
        <w:adjustRightInd/>
        <w:spacing w:before="60" w:after="0"/>
        <w:ind w:left="288" w:hanging="288"/>
        <w:jc w:val="both"/>
        <w:textAlignment w:val="auto"/>
        <w:rPr>
          <w:iCs/>
        </w:rPr>
      </w:pPr>
      <w:r w:rsidRPr="008D3BB8">
        <w:rPr>
          <w:iCs/>
        </w:rPr>
        <w:t>~2</w:t>
      </w:r>
      <w:r w:rsidR="008D3BB8">
        <w:rPr>
          <w:iCs/>
        </w:rPr>
        <w:t>.1</w:t>
      </w:r>
      <w:r w:rsidRPr="008D3BB8">
        <w:rPr>
          <w:iCs/>
        </w:rPr>
        <w:t xml:space="preserve">dB performance gain can be achieved for </w:t>
      </w:r>
      <w:r w:rsidR="008D3BB8">
        <w:rPr>
          <w:iCs/>
        </w:rPr>
        <w:t xml:space="preserve">PRACH transmission </w:t>
      </w:r>
      <w:r w:rsidRPr="008D3BB8">
        <w:rPr>
          <w:iCs/>
        </w:rPr>
        <w:t>when repetition level is doubled.</w:t>
      </w:r>
    </w:p>
    <w:p w14:paraId="19B96FE3" w14:textId="5CEC6768" w:rsidR="008D4802" w:rsidRPr="00275AED" w:rsidRDefault="008D4802" w:rsidP="008D4802">
      <w:pPr>
        <w:spacing w:before="240" w:after="0"/>
        <w:jc w:val="both"/>
        <w:rPr>
          <w:b/>
        </w:rPr>
      </w:pPr>
      <w:r>
        <w:rPr>
          <w:b/>
        </w:rPr>
        <w:t>Proposal 1</w:t>
      </w:r>
    </w:p>
    <w:p w14:paraId="7A06094A" w14:textId="77777777" w:rsidR="008D4802" w:rsidRDefault="008D4802" w:rsidP="008D4802">
      <w:pPr>
        <w:numPr>
          <w:ilvl w:val="0"/>
          <w:numId w:val="6"/>
        </w:numPr>
        <w:overflowPunct/>
        <w:autoSpaceDE/>
        <w:autoSpaceDN/>
        <w:adjustRightInd/>
        <w:spacing w:before="60" w:after="0"/>
        <w:ind w:left="288" w:hanging="288"/>
        <w:jc w:val="both"/>
        <w:textAlignment w:val="auto"/>
        <w:rPr>
          <w:iCs/>
        </w:rPr>
      </w:pPr>
      <w:r>
        <w:t>PRACH repetition is applied for all short PRACH formats and PRACH format 0</w:t>
      </w:r>
      <w:r>
        <w:rPr>
          <w:iCs/>
        </w:rPr>
        <w:t xml:space="preserve">. </w:t>
      </w:r>
    </w:p>
    <w:p w14:paraId="557FF177" w14:textId="0F00D2BE" w:rsidR="00A350D2" w:rsidRDefault="00A350D2" w:rsidP="00A350D2">
      <w:pPr>
        <w:keepNext/>
        <w:overflowPunct/>
        <w:autoSpaceDE/>
        <w:autoSpaceDN/>
        <w:adjustRightInd/>
        <w:spacing w:before="60" w:after="0"/>
        <w:jc w:val="both"/>
        <w:textAlignment w:val="auto"/>
      </w:pPr>
    </w:p>
    <w:p w14:paraId="6973AB3D" w14:textId="6199A4C5" w:rsidR="007E4EE6" w:rsidRDefault="00D65A87" w:rsidP="00C959EE">
      <w:pPr>
        <w:keepNext/>
        <w:overflowPunct/>
        <w:autoSpaceDE/>
        <w:autoSpaceDN/>
        <w:adjustRightInd/>
        <w:spacing w:before="60" w:after="120"/>
        <w:jc w:val="both"/>
        <w:textAlignment w:val="auto"/>
      </w:pPr>
      <w:r>
        <w:t xml:space="preserve">At the RAN1#111 meeting, </w:t>
      </w:r>
      <w:r w:rsidR="007E4EE6">
        <w:t xml:space="preserve">several options were identified to differentiate single PRACH transmission and multiple PRACH transmissions as follows: </w:t>
      </w:r>
    </w:p>
    <w:p w14:paraId="45F8ED7E" w14:textId="77777777" w:rsidR="002E5351" w:rsidRPr="00AF5EAE" w:rsidRDefault="002E5351" w:rsidP="00C959EE">
      <w:pPr>
        <w:pStyle w:val="ListParagraph"/>
        <w:numPr>
          <w:ilvl w:val="0"/>
          <w:numId w:val="28"/>
        </w:numPr>
        <w:spacing w:after="60"/>
        <w:jc w:val="both"/>
        <w:rPr>
          <w:rFonts w:ascii="Times New Roman" w:hAnsi="Times New Roman"/>
          <w:sz w:val="20"/>
          <w:szCs w:val="20"/>
          <w:lang w:val="en-GB" w:eastAsia="x-none"/>
        </w:rPr>
      </w:pPr>
      <w:r w:rsidRPr="00AF5EAE">
        <w:rPr>
          <w:rFonts w:ascii="Times New Roman" w:hAnsi="Times New Roman"/>
          <w:sz w:val="20"/>
          <w:szCs w:val="20"/>
          <w:lang w:val="en-GB" w:eastAsia="x-none"/>
        </w:rPr>
        <w:t>Option 1: Multiple PRACH are transmitted with separate preamble on shared ROs.</w:t>
      </w:r>
    </w:p>
    <w:p w14:paraId="79BBD236" w14:textId="77777777" w:rsidR="002E5351" w:rsidRPr="00AF5EAE" w:rsidRDefault="002E5351" w:rsidP="00C959EE">
      <w:pPr>
        <w:pStyle w:val="ListParagraph"/>
        <w:numPr>
          <w:ilvl w:val="0"/>
          <w:numId w:val="28"/>
        </w:numPr>
        <w:spacing w:after="60"/>
        <w:jc w:val="both"/>
        <w:rPr>
          <w:rFonts w:ascii="Times New Roman" w:hAnsi="Times New Roman"/>
          <w:sz w:val="20"/>
          <w:szCs w:val="20"/>
          <w:lang w:val="en-GB" w:eastAsia="x-none"/>
        </w:rPr>
      </w:pPr>
      <w:r w:rsidRPr="00AF5EAE">
        <w:rPr>
          <w:rFonts w:ascii="Times New Roman" w:hAnsi="Times New Roman"/>
          <w:sz w:val="20"/>
          <w:szCs w:val="20"/>
          <w:lang w:val="en-GB" w:eastAsia="x-none"/>
        </w:rPr>
        <w:t>Option 2: Multiple PRACH are transmitted on separate ROs.</w:t>
      </w:r>
    </w:p>
    <w:p w14:paraId="357C60D9" w14:textId="77777777" w:rsidR="002E5351" w:rsidRPr="00AF5EAE" w:rsidRDefault="002E5351" w:rsidP="00BB1D8D">
      <w:pPr>
        <w:pStyle w:val="ListParagraph"/>
        <w:numPr>
          <w:ilvl w:val="0"/>
          <w:numId w:val="28"/>
        </w:numPr>
        <w:spacing w:after="120"/>
        <w:jc w:val="both"/>
        <w:rPr>
          <w:rFonts w:ascii="Times New Roman" w:hAnsi="Times New Roman"/>
          <w:sz w:val="20"/>
          <w:szCs w:val="20"/>
          <w:lang w:val="en-GB" w:eastAsia="x-none"/>
        </w:rPr>
      </w:pPr>
      <w:r w:rsidRPr="00AF5EAE">
        <w:rPr>
          <w:rFonts w:ascii="Times New Roman" w:hAnsi="Times New Roman"/>
          <w:sz w:val="20"/>
          <w:szCs w:val="20"/>
          <w:lang w:val="en-GB" w:eastAsia="x-none"/>
        </w:rPr>
        <w:t>Option 3: Partial of multiple PRACHs are transmitted with separate preamble on shared ROs, while the other multiple PRACHs are transmitted on separate ROs.</w:t>
      </w:r>
    </w:p>
    <w:p w14:paraId="2DA16A10" w14:textId="62F00831" w:rsidR="0040019C" w:rsidRDefault="00C57FEF" w:rsidP="00137E43">
      <w:pPr>
        <w:keepNext/>
        <w:overflowPunct/>
        <w:autoSpaceDE/>
        <w:autoSpaceDN/>
        <w:adjustRightInd/>
        <w:spacing w:before="60" w:after="120"/>
        <w:jc w:val="both"/>
        <w:textAlignment w:val="auto"/>
      </w:pPr>
      <w:r w:rsidRPr="00C972B2">
        <w:t>Similar to the request of Msg3 repetition as defined in Rel-17 coverage enhancement</w:t>
      </w:r>
      <w:r w:rsidR="00C959EE" w:rsidRPr="00C972B2">
        <w:t xml:space="preserve">, </w:t>
      </w:r>
      <w:r w:rsidR="004A5630" w:rsidRPr="00C972B2">
        <w:t xml:space="preserve">either Option 1 </w:t>
      </w:r>
      <w:r w:rsidR="0061466F" w:rsidRPr="00C972B2">
        <w:t xml:space="preserve">with </w:t>
      </w:r>
      <w:r w:rsidR="001F3814" w:rsidRPr="00C972B2">
        <w:t xml:space="preserve">shared PRACH occasions with separate PRACH preambles </w:t>
      </w:r>
      <w:r w:rsidR="0001090F" w:rsidRPr="00C972B2">
        <w:t xml:space="preserve">or Option 2 </w:t>
      </w:r>
      <w:r w:rsidR="001F3814" w:rsidRPr="00C972B2">
        <w:t xml:space="preserve">with separate PRACH occasions </w:t>
      </w:r>
      <w:r w:rsidR="0001090F" w:rsidRPr="00C972B2">
        <w:t xml:space="preserve">can be supported to differentiate </w:t>
      </w:r>
      <w:r w:rsidR="003267F6">
        <w:t>between</w:t>
      </w:r>
      <w:r w:rsidR="003267F6" w:rsidRPr="00C972B2">
        <w:t xml:space="preserve"> </w:t>
      </w:r>
      <w:r w:rsidR="0001090F" w:rsidRPr="00C972B2">
        <w:t>single PRACH transmission and multiple PRACH transmissions</w:t>
      </w:r>
      <w:r w:rsidRPr="00C972B2">
        <w:t xml:space="preserve">. </w:t>
      </w:r>
      <w:r w:rsidR="0061466F" w:rsidRPr="00C972B2">
        <w:t>For Option 3</w:t>
      </w:r>
      <w:r w:rsidR="001F3814" w:rsidRPr="00C972B2">
        <w:t xml:space="preserve">, </w:t>
      </w:r>
      <w:r w:rsidR="00194E4C" w:rsidRPr="00C972B2">
        <w:t>part of multiple PRACHs ar</w:t>
      </w:r>
      <w:r w:rsidR="009249AC" w:rsidRPr="00C972B2">
        <w:t xml:space="preserve">e transmitted with separate preamble on shared PRACH occasions while remaining multiple PRACHs are transmitted </w:t>
      </w:r>
      <w:r w:rsidR="001079A6" w:rsidRPr="00C972B2">
        <w:t>on separate PRACH occasions</w:t>
      </w:r>
      <w:r w:rsidR="005A2334" w:rsidRPr="00C972B2">
        <w:t>, which</w:t>
      </w:r>
      <w:r w:rsidR="001079A6" w:rsidRPr="00C972B2">
        <w:t xml:space="preserve"> can be viewed as a mixed version of Option 1 and Option 2.</w:t>
      </w:r>
      <w:r w:rsidR="005A2334" w:rsidRPr="00C972B2">
        <w:t xml:space="preserve"> </w:t>
      </w:r>
      <w:r w:rsidR="005A0FFA" w:rsidRPr="00C972B2">
        <w:t>Given the fact that gNB may combine multiple PRACH detection statistics to improve the performance, t</w:t>
      </w:r>
      <w:r w:rsidR="005A2334" w:rsidRPr="00C972B2">
        <w:t xml:space="preserve">his option may </w:t>
      </w:r>
      <w:r w:rsidR="000D67F1" w:rsidRPr="00C972B2">
        <w:t xml:space="preserve">introduce unbalanced detection performance for </w:t>
      </w:r>
      <w:r w:rsidR="00295C7D" w:rsidRPr="00C972B2">
        <w:t>multiple PRACH transmissions, especially when considering the loading condition</w:t>
      </w:r>
      <w:r w:rsidR="007D5DB2" w:rsidRPr="00C972B2">
        <w:t>s</w:t>
      </w:r>
      <w:r w:rsidR="00295C7D" w:rsidRPr="00C972B2">
        <w:t xml:space="preserve"> for cell edge and cell center UEs may</w:t>
      </w:r>
      <w:r w:rsidR="00CF0F8F" w:rsidRPr="00C972B2">
        <w:t xml:space="preserve"> be different. </w:t>
      </w:r>
      <w:r w:rsidR="00470B35" w:rsidRPr="00C972B2">
        <w:t>In our view, only Option 1 and Option 2 are supported to differentiate single PRACH transmission and multiple PRACH transmissions</w:t>
      </w:r>
      <w:r w:rsidR="00B66E7E" w:rsidRPr="00C972B2">
        <w:t>.</w:t>
      </w:r>
    </w:p>
    <w:p w14:paraId="000B8EBA" w14:textId="1E514B12" w:rsidR="00357A18" w:rsidRPr="004C02CE" w:rsidRDefault="00C55B9F" w:rsidP="00357A18">
      <w:pPr>
        <w:keepNext/>
        <w:overflowPunct/>
        <w:autoSpaceDE/>
        <w:autoSpaceDN/>
        <w:adjustRightInd/>
        <w:spacing w:before="60" w:after="240"/>
        <w:jc w:val="both"/>
        <w:textAlignment w:val="auto"/>
      </w:pPr>
      <w:r>
        <w:fldChar w:fldCharType="begin"/>
      </w:r>
      <w:r>
        <w:instrText xml:space="preserve"> REF _Ref120873704 \h </w:instrText>
      </w:r>
      <w:r>
        <w:fldChar w:fldCharType="separate"/>
      </w:r>
      <w:r w:rsidR="009A26FB" w:rsidRPr="004C02CE">
        <w:t xml:space="preserve">Figure </w:t>
      </w:r>
      <w:r w:rsidR="009A26FB">
        <w:rPr>
          <w:noProof/>
        </w:rPr>
        <w:t>2</w:t>
      </w:r>
      <w:r>
        <w:fldChar w:fldCharType="end"/>
      </w:r>
      <w:r w:rsidR="00357A18" w:rsidRPr="004C02CE">
        <w:t xml:space="preserve"> illustrates PRACH resource partitioning when shared PRACH occasions are configured for PRACH with and without repetitions. In the figure, different PRACH preambles associated with the same SSB index can be allocated for PRACH transmission with different repetition levels. </w:t>
      </w:r>
    </w:p>
    <w:p w14:paraId="566F333C" w14:textId="77777777" w:rsidR="00357A18" w:rsidRPr="004C02CE" w:rsidRDefault="00357A18" w:rsidP="00357A18">
      <w:pPr>
        <w:keepNext/>
        <w:overflowPunct/>
        <w:autoSpaceDE/>
        <w:autoSpaceDN/>
        <w:adjustRightInd/>
        <w:spacing w:before="60" w:after="120"/>
        <w:jc w:val="center"/>
        <w:textAlignment w:val="auto"/>
      </w:pPr>
      <w:r w:rsidRPr="004C02CE">
        <w:rPr>
          <w:noProof/>
        </w:rPr>
        <w:drawing>
          <wp:inline distT="0" distB="0" distL="0" distR="0" wp14:anchorId="35C5F210" wp14:editId="05E42CE1">
            <wp:extent cx="4879879" cy="800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2663" cy="805475"/>
                    </a:xfrm>
                    <a:prstGeom prst="rect">
                      <a:avLst/>
                    </a:prstGeom>
                  </pic:spPr>
                </pic:pic>
              </a:graphicData>
            </a:graphic>
          </wp:inline>
        </w:drawing>
      </w:r>
    </w:p>
    <w:p w14:paraId="030D7173" w14:textId="00F27EBA" w:rsidR="00357A18" w:rsidRPr="004C02CE" w:rsidRDefault="00357A18" w:rsidP="00357A18">
      <w:pPr>
        <w:pStyle w:val="Caption"/>
        <w:jc w:val="center"/>
      </w:pPr>
      <w:bookmarkStart w:id="2" w:name="_Ref120873704"/>
      <w:r w:rsidRPr="004C02CE">
        <w:t xml:space="preserve">Figure </w:t>
      </w:r>
      <w:r w:rsidR="00A55A58">
        <w:fldChar w:fldCharType="begin"/>
      </w:r>
      <w:r w:rsidR="00A55A58">
        <w:instrText xml:space="preserve"> SEQ Figure \* ARABIC </w:instrText>
      </w:r>
      <w:r w:rsidR="00A55A58">
        <w:fldChar w:fldCharType="separate"/>
      </w:r>
      <w:r w:rsidR="009A26FB">
        <w:rPr>
          <w:noProof/>
        </w:rPr>
        <w:t>2</w:t>
      </w:r>
      <w:r w:rsidR="00A55A58">
        <w:rPr>
          <w:noProof/>
        </w:rPr>
        <w:fldChar w:fldCharType="end"/>
      </w:r>
      <w:bookmarkEnd w:id="2"/>
      <w:r w:rsidRPr="004C02CE">
        <w:t>. Preambles allocated for PRACH with different repetition levels</w:t>
      </w:r>
    </w:p>
    <w:p w14:paraId="15035E0E" w14:textId="77777777" w:rsidR="008F4B84" w:rsidRDefault="008F4B84" w:rsidP="00574DBB">
      <w:pPr>
        <w:spacing w:before="240" w:after="0"/>
        <w:jc w:val="both"/>
        <w:rPr>
          <w:b/>
        </w:rPr>
      </w:pPr>
    </w:p>
    <w:p w14:paraId="44F87506" w14:textId="1E288F04" w:rsidR="00574DBB" w:rsidRPr="004C02CE" w:rsidRDefault="00574DBB" w:rsidP="00574DBB">
      <w:pPr>
        <w:spacing w:before="240" w:after="0"/>
        <w:jc w:val="both"/>
        <w:rPr>
          <w:b/>
        </w:rPr>
      </w:pPr>
      <w:r w:rsidRPr="004C02CE">
        <w:rPr>
          <w:b/>
        </w:rPr>
        <w:t>Proposal 2</w:t>
      </w:r>
    </w:p>
    <w:p w14:paraId="438D04D3" w14:textId="1F0019E5" w:rsidR="00F41844" w:rsidRPr="004C02CE" w:rsidRDefault="00F41844" w:rsidP="00574DBB">
      <w:pPr>
        <w:numPr>
          <w:ilvl w:val="0"/>
          <w:numId w:val="6"/>
        </w:numPr>
        <w:overflowPunct/>
        <w:autoSpaceDE/>
        <w:autoSpaceDN/>
        <w:adjustRightInd/>
        <w:spacing w:before="60" w:after="0"/>
        <w:ind w:left="288" w:hanging="288"/>
        <w:jc w:val="both"/>
        <w:textAlignment w:val="auto"/>
        <w:rPr>
          <w:iCs/>
        </w:rPr>
      </w:pPr>
      <w:r w:rsidRPr="004C02CE">
        <w:t xml:space="preserve">Option 1 and Option 2 are supported to </w:t>
      </w:r>
      <w:r w:rsidR="00264A18" w:rsidRPr="004C02CE">
        <w:t>differentiate single PRACH transmission and multiple PRACH transmissions</w:t>
      </w:r>
    </w:p>
    <w:p w14:paraId="2E4EAA92" w14:textId="77777777" w:rsidR="00715602" w:rsidRPr="004C02CE" w:rsidRDefault="00715602" w:rsidP="00BF785E">
      <w:pPr>
        <w:numPr>
          <w:ilvl w:val="1"/>
          <w:numId w:val="6"/>
        </w:numPr>
        <w:overflowPunct/>
        <w:autoSpaceDE/>
        <w:autoSpaceDN/>
        <w:adjustRightInd/>
        <w:spacing w:before="60" w:after="0"/>
        <w:ind w:left="864" w:hanging="432"/>
        <w:jc w:val="both"/>
        <w:textAlignment w:val="auto"/>
        <w:rPr>
          <w:iCs/>
        </w:rPr>
      </w:pPr>
      <w:r w:rsidRPr="004C02CE">
        <w:rPr>
          <w:iCs/>
        </w:rPr>
        <w:t>Option 1: Multiple PRACH are transmitted with separate preamble on shared ROs.</w:t>
      </w:r>
    </w:p>
    <w:p w14:paraId="0AAE527B" w14:textId="1AF27BD5" w:rsidR="00574DBB" w:rsidRPr="004C02CE" w:rsidRDefault="00715602" w:rsidP="00BF785E">
      <w:pPr>
        <w:numPr>
          <w:ilvl w:val="1"/>
          <w:numId w:val="6"/>
        </w:numPr>
        <w:overflowPunct/>
        <w:autoSpaceDE/>
        <w:autoSpaceDN/>
        <w:adjustRightInd/>
        <w:spacing w:before="60" w:after="0"/>
        <w:ind w:left="864" w:hanging="432"/>
        <w:jc w:val="both"/>
        <w:textAlignment w:val="auto"/>
        <w:rPr>
          <w:iCs/>
        </w:rPr>
      </w:pPr>
      <w:r w:rsidRPr="004C02CE">
        <w:rPr>
          <w:iCs/>
        </w:rPr>
        <w:t>Option 2: Multiple PRACH are transmitted on separate ROs</w:t>
      </w:r>
      <w:r w:rsidR="00574DBB" w:rsidRPr="004C02CE">
        <w:rPr>
          <w:iCs/>
        </w:rPr>
        <w:t>.</w:t>
      </w:r>
    </w:p>
    <w:p w14:paraId="0277FBD7" w14:textId="7B01BF97" w:rsidR="00B66E7E" w:rsidRDefault="00B66E7E" w:rsidP="00A350D2">
      <w:pPr>
        <w:keepNext/>
        <w:overflowPunct/>
        <w:autoSpaceDE/>
        <w:autoSpaceDN/>
        <w:adjustRightInd/>
        <w:spacing w:before="60" w:after="0"/>
        <w:jc w:val="both"/>
        <w:textAlignment w:val="auto"/>
      </w:pPr>
    </w:p>
    <w:p w14:paraId="0D200E8D" w14:textId="009D54E3" w:rsidR="00137E43" w:rsidRDefault="008E04C1" w:rsidP="00D4399C">
      <w:pPr>
        <w:keepNext/>
        <w:overflowPunct/>
        <w:autoSpaceDE/>
        <w:autoSpaceDN/>
        <w:adjustRightInd/>
        <w:spacing w:before="60" w:after="120"/>
        <w:jc w:val="both"/>
        <w:textAlignment w:val="auto"/>
      </w:pPr>
      <w:r>
        <w:t>Further, at the RAN1</w:t>
      </w:r>
      <w:r w:rsidR="00C96B39">
        <w:t>#111 meeting, the following two options were considered for down-selection</w:t>
      </w:r>
      <w:r w:rsidR="00D4399C">
        <w:t xml:space="preserve"> </w:t>
      </w:r>
      <w:r w:rsidR="00D4399C">
        <w:fldChar w:fldCharType="begin"/>
      </w:r>
      <w:r w:rsidR="00D4399C">
        <w:instrText xml:space="preserve"> REF _Ref104412084 \r \h </w:instrText>
      </w:r>
      <w:r w:rsidR="00D4399C">
        <w:fldChar w:fldCharType="separate"/>
      </w:r>
      <w:r w:rsidR="009A26FB">
        <w:t>[1]</w:t>
      </w:r>
      <w:r w:rsidR="00D4399C">
        <w:fldChar w:fldCharType="end"/>
      </w:r>
      <w:r w:rsidR="00C96B39">
        <w:t xml:space="preserve">: </w:t>
      </w:r>
    </w:p>
    <w:p w14:paraId="44DCFF16" w14:textId="77777777" w:rsidR="003E1A44" w:rsidRPr="00AF5EAE" w:rsidRDefault="003E1A44" w:rsidP="00C96B39">
      <w:pPr>
        <w:pStyle w:val="ListParagraph"/>
        <w:numPr>
          <w:ilvl w:val="0"/>
          <w:numId w:val="28"/>
        </w:numPr>
        <w:spacing w:after="60"/>
        <w:jc w:val="both"/>
        <w:rPr>
          <w:rFonts w:ascii="Times New Roman" w:hAnsi="Times New Roman"/>
          <w:sz w:val="20"/>
          <w:szCs w:val="20"/>
          <w:lang w:val="en-GB" w:eastAsia="x-none"/>
        </w:rPr>
      </w:pPr>
      <w:r w:rsidRPr="00AF5EAE">
        <w:rPr>
          <w:rFonts w:ascii="Times New Roman" w:hAnsi="Times New Roman"/>
          <w:sz w:val="20"/>
          <w:szCs w:val="20"/>
          <w:lang w:val="en-GB" w:eastAsia="x-none"/>
        </w:rPr>
        <w:t>Option 1: gNB can only configure one value for the number of multiple PRACH transmissions.</w:t>
      </w:r>
    </w:p>
    <w:p w14:paraId="3FE4BABF" w14:textId="6D32D6B1" w:rsidR="003E1A44" w:rsidRPr="00C96B39" w:rsidRDefault="003E1A44" w:rsidP="00C96FE4">
      <w:pPr>
        <w:pStyle w:val="ListParagraph"/>
        <w:numPr>
          <w:ilvl w:val="0"/>
          <w:numId w:val="28"/>
        </w:numPr>
        <w:spacing w:after="120"/>
        <w:jc w:val="both"/>
        <w:rPr>
          <w:rFonts w:ascii="Times New Roman" w:hAnsi="Times New Roman"/>
          <w:sz w:val="20"/>
          <w:szCs w:val="20"/>
          <w:lang w:val="en-GB" w:eastAsia="x-none"/>
        </w:rPr>
      </w:pPr>
      <w:r w:rsidRPr="00AF5EAE">
        <w:rPr>
          <w:rFonts w:ascii="Times New Roman" w:hAnsi="Times New Roman"/>
          <w:sz w:val="20"/>
          <w:szCs w:val="20"/>
          <w:lang w:val="en-GB" w:eastAsia="x-none"/>
        </w:rPr>
        <w:t>Option 2: gNB can configure one or multiple values for the number of multiple PRACH transmissions</w:t>
      </w:r>
    </w:p>
    <w:p w14:paraId="42B9898A" w14:textId="16F535DC" w:rsidR="00D65A87" w:rsidRPr="00DD1D07" w:rsidRDefault="000906C2" w:rsidP="00C47B28">
      <w:pPr>
        <w:keepNext/>
        <w:overflowPunct/>
        <w:autoSpaceDE/>
        <w:autoSpaceDN/>
        <w:adjustRightInd/>
        <w:spacing w:before="60" w:after="120"/>
        <w:jc w:val="both"/>
        <w:textAlignment w:val="auto"/>
      </w:pPr>
      <w:r w:rsidRPr="00DD1D07">
        <w:t xml:space="preserve">While it is evident that </w:t>
      </w:r>
      <w:r w:rsidR="00C77512" w:rsidRPr="00DD1D07">
        <w:t>Option 1 may simpl</w:t>
      </w:r>
      <w:r w:rsidR="00DF2663" w:rsidRPr="00DD1D07">
        <w:t>ify</w:t>
      </w:r>
      <w:r w:rsidR="00C77512" w:rsidRPr="00DD1D07">
        <w:t xml:space="preserve"> </w:t>
      </w:r>
      <w:r w:rsidR="00DF2663" w:rsidRPr="00DD1D07">
        <w:t>system operation</w:t>
      </w:r>
      <w:r w:rsidR="004B55C3" w:rsidRPr="00DD1D07">
        <w:t xml:space="preserve">, </w:t>
      </w:r>
      <w:r w:rsidR="005600FE" w:rsidRPr="00DD1D07">
        <w:t>it may not be desirable f</w:t>
      </w:r>
      <w:r w:rsidR="00DF2663" w:rsidRPr="00DD1D07">
        <w:t xml:space="preserve">rom perspective </w:t>
      </w:r>
      <w:r w:rsidR="00D56226" w:rsidRPr="00DD1D07">
        <w:t>of</w:t>
      </w:r>
      <w:r w:rsidR="005600FE" w:rsidRPr="00DD1D07">
        <w:t xml:space="preserve"> </w:t>
      </w:r>
      <w:r w:rsidR="00072953" w:rsidRPr="00DD1D07">
        <w:t>efficient resource management, especially when considering that different UEs may have different coverage</w:t>
      </w:r>
      <w:r w:rsidR="00DE3D93" w:rsidRPr="00DD1D07">
        <w:t xml:space="preserve"> status</w:t>
      </w:r>
      <w:r w:rsidR="00072953" w:rsidRPr="00DD1D07">
        <w:t xml:space="preserve">. </w:t>
      </w:r>
      <w:r w:rsidR="008544F6" w:rsidRPr="00DD1D07">
        <w:t>More specifically, i</w:t>
      </w:r>
      <w:r w:rsidR="00072953" w:rsidRPr="00DD1D07">
        <w:t>f gNB only configures one value for the number of multiple PRACH transmissions</w:t>
      </w:r>
      <w:r w:rsidR="00A8534B" w:rsidRPr="00DD1D07">
        <w:t xml:space="preserve"> by assuming the worst coverage scenario in the network, </w:t>
      </w:r>
      <w:r w:rsidR="005D04F7" w:rsidRPr="00DD1D07">
        <w:t xml:space="preserve">large PRACH resource waste may be expected </w:t>
      </w:r>
      <w:r w:rsidR="00E07051" w:rsidRPr="00DD1D07">
        <w:t>given the fact that</w:t>
      </w:r>
      <w:r w:rsidR="005D04F7" w:rsidRPr="00DD1D07">
        <w:t xml:space="preserve"> </w:t>
      </w:r>
      <w:r w:rsidR="003E2F2E" w:rsidRPr="00DD1D07">
        <w:t xml:space="preserve">UE with relatively poor channel conditions may not need such high number of PRACH repetitions for coverage enhancement. </w:t>
      </w:r>
      <w:r w:rsidR="004346EF" w:rsidRPr="00DD1D07">
        <w:t xml:space="preserve">In order to allow flexible </w:t>
      </w:r>
      <w:r w:rsidR="00DD1D07" w:rsidRPr="00DD1D07">
        <w:t xml:space="preserve">system operation and </w:t>
      </w:r>
      <w:r w:rsidR="00DD1D07" w:rsidRPr="00DD1D07">
        <w:lastRenderedPageBreak/>
        <w:t xml:space="preserve">efficient PRACH resource management, </w:t>
      </w:r>
      <w:r w:rsidR="005B4C3F" w:rsidRPr="00DD1D07">
        <w:t xml:space="preserve">in our view, it is more desirable to allow gNB to configure more than one values for the number of multiple PRACH transmissions. </w:t>
      </w:r>
      <w:r w:rsidR="00C96FE4" w:rsidRPr="00DD1D07">
        <w:t xml:space="preserve"> </w:t>
      </w:r>
    </w:p>
    <w:p w14:paraId="2680C5D8" w14:textId="089EE3CB" w:rsidR="00F01CFA" w:rsidRPr="00ED5130" w:rsidRDefault="00A55106" w:rsidP="00C47B28">
      <w:pPr>
        <w:keepNext/>
        <w:overflowPunct/>
        <w:autoSpaceDE/>
        <w:autoSpaceDN/>
        <w:adjustRightInd/>
        <w:spacing w:before="60" w:after="120"/>
        <w:jc w:val="both"/>
        <w:textAlignment w:val="auto"/>
      </w:pPr>
      <w:r>
        <w:t>I</w:t>
      </w:r>
      <w:r w:rsidR="005E72A0">
        <w:t xml:space="preserve">n case </w:t>
      </w:r>
      <w:r w:rsidR="00F01CFA" w:rsidRPr="00ED5130">
        <w:t xml:space="preserve">multiple number of multiple PRACH transmissions are configured, similar to differentiation of single PRACH transmission and multiple PRACH transmissions, </w:t>
      </w:r>
      <w:r w:rsidR="00401BD5" w:rsidRPr="00ED5130">
        <w:t xml:space="preserve">PRACH resource partitioning </w:t>
      </w:r>
      <w:r w:rsidR="00274383" w:rsidRPr="00ED5130">
        <w:t>can be employed to differentiate different number of repetitions for multiple PRACH transmissions</w:t>
      </w:r>
      <w:r w:rsidR="00C14D51">
        <w:t>. Based on PRACH resource partitioning</w:t>
      </w:r>
      <w:r w:rsidR="002B2BB3" w:rsidRPr="00ED5130">
        <w:t xml:space="preserve">, </w:t>
      </w:r>
      <w:r w:rsidR="00D40738" w:rsidRPr="00ED5130">
        <w:t>each PRACH resource may correspond to one repetition level</w:t>
      </w:r>
      <w:r w:rsidR="002B2BB3" w:rsidRPr="00ED5130">
        <w:t xml:space="preserve">. </w:t>
      </w:r>
      <w:r w:rsidR="00223589">
        <w:t xml:space="preserve">In this regard, </w:t>
      </w:r>
      <w:r w:rsidR="008A04A6">
        <w:t>a</w:t>
      </w:r>
      <w:r w:rsidR="00274383" w:rsidRPr="00ED5130">
        <w:t>fter successful detection of PRACH preambles in the configured resources, gNB may combine multiple PRACH detection statistics to improve the performance.</w:t>
      </w:r>
      <w:r w:rsidR="002B2BB3" w:rsidRPr="00ED5130">
        <w:t xml:space="preserve"> Note that in order to avoid fragmented PRACH resources and minimize the impact on the legacy system, it is preferable to limit the set of repetition</w:t>
      </w:r>
      <w:r w:rsidR="00DF22BB">
        <w:t>s for multiple PRACH transmissions</w:t>
      </w:r>
      <w:r w:rsidR="004B125F">
        <w:t xml:space="preserve"> or </w:t>
      </w:r>
      <w:r w:rsidR="00DD3709">
        <w:t xml:space="preserve">only allow </w:t>
      </w:r>
      <w:r w:rsidR="008D583A">
        <w:t xml:space="preserve">separate preamble on shared PRACH resources </w:t>
      </w:r>
      <w:r w:rsidR="001C373A">
        <w:t>to differentiate</w:t>
      </w:r>
      <w:r w:rsidR="008D583A">
        <w:t xml:space="preserve"> different number of repetitions for multiple PRACH transmissions. </w:t>
      </w:r>
    </w:p>
    <w:p w14:paraId="52AA8308" w14:textId="6D4DE29D" w:rsidR="00C12830" w:rsidRPr="004C02CE" w:rsidRDefault="00C12830" w:rsidP="00C12830">
      <w:pPr>
        <w:spacing w:before="240" w:after="0"/>
        <w:jc w:val="both"/>
        <w:rPr>
          <w:b/>
        </w:rPr>
      </w:pPr>
      <w:r w:rsidRPr="004C02CE">
        <w:rPr>
          <w:b/>
        </w:rPr>
        <w:t xml:space="preserve">Proposal </w:t>
      </w:r>
      <w:r>
        <w:rPr>
          <w:b/>
        </w:rPr>
        <w:t>3</w:t>
      </w:r>
    </w:p>
    <w:p w14:paraId="1D0BECFE" w14:textId="1B653F4D" w:rsidR="00A66297" w:rsidRPr="00C12830" w:rsidRDefault="00D24D0D" w:rsidP="00C12830">
      <w:pPr>
        <w:numPr>
          <w:ilvl w:val="0"/>
          <w:numId w:val="6"/>
        </w:numPr>
        <w:overflowPunct/>
        <w:autoSpaceDE/>
        <w:autoSpaceDN/>
        <w:adjustRightInd/>
        <w:spacing w:before="60" w:after="0"/>
        <w:ind w:left="288" w:hanging="288"/>
        <w:jc w:val="both"/>
        <w:textAlignment w:val="auto"/>
      </w:pPr>
      <w:r w:rsidRPr="00AF5EAE">
        <w:t>For multiple PRACH transmissions with same Tx beam</w:t>
      </w:r>
      <w:r w:rsidR="000D4031">
        <w:t xml:space="preserve">, </w:t>
      </w:r>
      <w:r w:rsidR="00C12830" w:rsidRPr="00AF5EAE">
        <w:t>gNB can configure one or multiple values for the number of multiple PRACH transmissions</w:t>
      </w:r>
      <w:r w:rsidR="00C12830" w:rsidRPr="00C12830">
        <w:t xml:space="preserve">. </w:t>
      </w:r>
    </w:p>
    <w:p w14:paraId="670E26A6" w14:textId="77777777" w:rsidR="004A7091" w:rsidRDefault="004A7091" w:rsidP="003B4D46">
      <w:pPr>
        <w:keepNext/>
        <w:overflowPunct/>
        <w:autoSpaceDE/>
        <w:autoSpaceDN/>
        <w:adjustRightInd/>
        <w:spacing w:before="60" w:after="120"/>
        <w:jc w:val="both"/>
        <w:textAlignment w:val="auto"/>
      </w:pPr>
    </w:p>
    <w:p w14:paraId="21CBCCAF" w14:textId="1B2C31C2" w:rsidR="00521C49" w:rsidRPr="000E3895" w:rsidRDefault="00521C49" w:rsidP="002E63C4">
      <w:pPr>
        <w:keepNext/>
        <w:overflowPunct/>
        <w:autoSpaceDE/>
        <w:autoSpaceDN/>
        <w:adjustRightInd/>
        <w:spacing w:before="60" w:after="120"/>
        <w:jc w:val="both"/>
        <w:textAlignment w:val="auto"/>
      </w:pPr>
      <w:r w:rsidRPr="000E3895">
        <w:t xml:space="preserve">At the RAN1#111 meeting, it was agreed that </w:t>
      </w:r>
      <w:r w:rsidR="0062486A" w:rsidRPr="00AF5EAE">
        <w:rPr>
          <w:rFonts w:eastAsia="DengXian"/>
          <w:lang w:eastAsia="zh-CN"/>
        </w:rPr>
        <w:t>SSB-RSRP threshold(s) are used to determine</w:t>
      </w:r>
      <w:r w:rsidR="00F0079C" w:rsidRPr="000E3895">
        <w:rPr>
          <w:rFonts w:eastAsia="DengXian"/>
          <w:lang w:eastAsia="zh-CN"/>
        </w:rPr>
        <w:t xml:space="preserve"> the</w:t>
      </w:r>
      <w:r w:rsidR="0062486A" w:rsidRPr="00AF5EAE">
        <w:rPr>
          <w:rFonts w:eastAsia="DengXian"/>
          <w:lang w:eastAsia="zh-CN"/>
        </w:rPr>
        <w:t xml:space="preserve"> number of PRACH transmissions at least for the first RACH attempt</w:t>
      </w:r>
      <w:r w:rsidR="00D95BD3" w:rsidRPr="000E3895">
        <w:rPr>
          <w:rFonts w:eastAsia="DengXian"/>
          <w:lang w:eastAsia="zh-CN"/>
        </w:rPr>
        <w:t xml:space="preserve"> </w:t>
      </w:r>
      <w:r w:rsidR="00D95BD3" w:rsidRPr="000E3895">
        <w:rPr>
          <w:rFonts w:eastAsia="DengXian"/>
          <w:lang w:eastAsia="zh-CN"/>
        </w:rPr>
        <w:fldChar w:fldCharType="begin"/>
      </w:r>
      <w:r w:rsidR="00D95BD3" w:rsidRPr="000E3895">
        <w:rPr>
          <w:rFonts w:eastAsia="DengXian"/>
          <w:lang w:eastAsia="zh-CN"/>
        </w:rPr>
        <w:instrText xml:space="preserve"> REF _Ref104412084 \r \h </w:instrText>
      </w:r>
      <w:r w:rsidR="000E3895">
        <w:rPr>
          <w:rFonts w:eastAsia="DengXian"/>
          <w:lang w:eastAsia="zh-CN"/>
        </w:rPr>
        <w:instrText xml:space="preserve"> \* MERGEFORMAT </w:instrText>
      </w:r>
      <w:r w:rsidR="00D95BD3" w:rsidRPr="000E3895">
        <w:rPr>
          <w:rFonts w:eastAsia="DengXian"/>
          <w:lang w:eastAsia="zh-CN"/>
        </w:rPr>
      </w:r>
      <w:r w:rsidR="00D95BD3" w:rsidRPr="000E3895">
        <w:rPr>
          <w:rFonts w:eastAsia="DengXian"/>
          <w:lang w:eastAsia="zh-CN"/>
        </w:rPr>
        <w:fldChar w:fldCharType="separate"/>
      </w:r>
      <w:r w:rsidR="00D95BD3" w:rsidRPr="000E3895">
        <w:rPr>
          <w:rFonts w:eastAsia="DengXian"/>
          <w:lang w:eastAsia="zh-CN"/>
        </w:rPr>
        <w:t>[1]</w:t>
      </w:r>
      <w:r w:rsidR="00D95BD3" w:rsidRPr="000E3895">
        <w:rPr>
          <w:rFonts w:eastAsia="DengXian"/>
          <w:lang w:eastAsia="zh-CN"/>
        </w:rPr>
        <w:fldChar w:fldCharType="end"/>
      </w:r>
      <w:r w:rsidR="00D95BD3" w:rsidRPr="000E3895">
        <w:rPr>
          <w:rFonts w:eastAsia="DengXian"/>
          <w:lang w:eastAsia="zh-CN"/>
        </w:rPr>
        <w:t xml:space="preserve">. </w:t>
      </w:r>
      <w:r w:rsidR="00F24F1E" w:rsidRPr="000E3895">
        <w:rPr>
          <w:rFonts w:eastAsia="DengXian"/>
          <w:lang w:eastAsia="zh-CN"/>
        </w:rPr>
        <w:t xml:space="preserve">In this case, </w:t>
      </w:r>
      <w:r w:rsidR="00F24F1E" w:rsidRPr="000E3895">
        <w:t xml:space="preserve">when the measured </w:t>
      </w:r>
      <w:r w:rsidR="000E3895" w:rsidRPr="000E3895">
        <w:t>SSB-RSRP</w:t>
      </w:r>
      <w:r w:rsidR="00F24F1E" w:rsidRPr="000E3895">
        <w:t xml:space="preserve"> is lower than an RSPR threshold, UE may trigger </w:t>
      </w:r>
      <w:r w:rsidR="00196E1C">
        <w:t>multiple PRACH transmissions</w:t>
      </w:r>
      <w:r w:rsidR="00ED0896">
        <w:t xml:space="preserve"> with same Tx beam</w:t>
      </w:r>
      <w:r w:rsidR="00F24F1E" w:rsidRPr="000E3895">
        <w:t xml:space="preserve">. Further, if multiple repetition levels </w:t>
      </w:r>
      <w:r w:rsidR="00BB6520">
        <w:t xml:space="preserve">are </w:t>
      </w:r>
      <w:r w:rsidR="000E3895" w:rsidRPr="000E3895">
        <w:t>configured</w:t>
      </w:r>
      <w:r w:rsidR="00F24F1E" w:rsidRPr="000E3895">
        <w:t xml:space="preserve"> for</w:t>
      </w:r>
      <w:r w:rsidR="00BB6520">
        <w:t xml:space="preserve"> multiple</w:t>
      </w:r>
      <w:r w:rsidR="00F24F1E" w:rsidRPr="000E3895">
        <w:t xml:space="preserve"> PRACH transmission</w:t>
      </w:r>
      <w:r w:rsidR="00BB6520">
        <w:t>s</w:t>
      </w:r>
      <w:r w:rsidR="00F24F1E" w:rsidRPr="000E3895">
        <w:t>, multiple thresholds may need to be defined accordingly for proper operation.</w:t>
      </w:r>
    </w:p>
    <w:p w14:paraId="4AB9F97A" w14:textId="2856DAA8" w:rsidR="00E27112" w:rsidRPr="002F4EA4" w:rsidRDefault="00E27112" w:rsidP="00A350D2">
      <w:pPr>
        <w:keepNext/>
        <w:overflowPunct/>
        <w:autoSpaceDE/>
        <w:autoSpaceDN/>
        <w:adjustRightInd/>
        <w:spacing w:before="60" w:after="0"/>
        <w:jc w:val="both"/>
        <w:textAlignment w:val="auto"/>
      </w:pPr>
      <w:r w:rsidRPr="002F4EA4">
        <w:t xml:space="preserve">For UEs that support both PRACH repetition and </w:t>
      </w:r>
      <w:r w:rsidR="00E713C6" w:rsidRPr="002F4EA4">
        <w:t xml:space="preserve">Msg3 PUSCH repetitions, </w:t>
      </w:r>
      <w:r w:rsidR="008D5B36" w:rsidRPr="002F4EA4">
        <w:t xml:space="preserve">a common </w:t>
      </w:r>
      <w:r w:rsidR="00C6449C" w:rsidRPr="002F4EA4">
        <w:t xml:space="preserve">SS-RSRP threshold may be applied for </w:t>
      </w:r>
      <w:r w:rsidR="005C3630" w:rsidRPr="002F4EA4">
        <w:t xml:space="preserve">multiple </w:t>
      </w:r>
      <w:r w:rsidR="00C6449C" w:rsidRPr="002F4EA4">
        <w:t xml:space="preserve">PRACH </w:t>
      </w:r>
      <w:r w:rsidR="005C3630" w:rsidRPr="002F4EA4">
        <w:t xml:space="preserve">transmissions </w:t>
      </w:r>
      <w:r w:rsidR="00C6449C" w:rsidRPr="002F4EA4">
        <w:t>a</w:t>
      </w:r>
      <w:r w:rsidR="00B6109C" w:rsidRPr="002F4EA4">
        <w:t>nd</w:t>
      </w:r>
      <w:r w:rsidR="00AA11A9" w:rsidRPr="002F4EA4">
        <w:t xml:space="preserve"> request of</w:t>
      </w:r>
      <w:r w:rsidR="00B6109C" w:rsidRPr="002F4EA4">
        <w:t xml:space="preserve"> Msg3 PUSCH </w:t>
      </w:r>
      <w:r w:rsidR="009E0FD7" w:rsidRPr="002F4EA4">
        <w:t>repetitions</w:t>
      </w:r>
      <w:r w:rsidR="00B6109C" w:rsidRPr="002F4EA4">
        <w:t xml:space="preserve">. </w:t>
      </w:r>
      <w:r w:rsidR="00CB7C79" w:rsidRPr="002F4EA4">
        <w:t xml:space="preserve">In this case, </w:t>
      </w:r>
      <w:r w:rsidR="007744BA" w:rsidRPr="002F4EA4">
        <w:t>after successfully</w:t>
      </w:r>
      <w:r w:rsidR="00CB7C79" w:rsidRPr="002F4EA4">
        <w:t xml:space="preserve"> detect</w:t>
      </w:r>
      <w:r w:rsidR="007744BA" w:rsidRPr="002F4EA4">
        <w:t>ing</w:t>
      </w:r>
      <w:r w:rsidR="00CB7C79" w:rsidRPr="002F4EA4">
        <w:t xml:space="preserve"> the PRACH with repetitions, gNB may </w:t>
      </w:r>
      <w:r w:rsidR="003912C4" w:rsidRPr="002F4EA4">
        <w:t xml:space="preserve">have </w:t>
      </w:r>
      <w:r w:rsidR="004B4869" w:rsidRPr="002F4EA4">
        <w:t>good</w:t>
      </w:r>
      <w:r w:rsidR="003912C4" w:rsidRPr="002F4EA4">
        <w:t xml:space="preserve"> knowledge of channel condition of UE and can </w:t>
      </w:r>
      <w:r w:rsidR="00B0734F" w:rsidRPr="002F4EA4">
        <w:t>inform UE to transmit</w:t>
      </w:r>
      <w:r w:rsidR="001C7E68" w:rsidRPr="002F4EA4">
        <w:t xml:space="preserve"> </w:t>
      </w:r>
      <w:r w:rsidR="007744BA" w:rsidRPr="002F4EA4">
        <w:t xml:space="preserve">Msg3 </w:t>
      </w:r>
      <w:r w:rsidR="001C7E68" w:rsidRPr="002F4EA4">
        <w:t xml:space="preserve">PUSCH </w:t>
      </w:r>
      <w:r w:rsidR="00160885" w:rsidRPr="002F4EA4">
        <w:t xml:space="preserve">with appropriate number of repetitions. </w:t>
      </w:r>
    </w:p>
    <w:p w14:paraId="4CD5A02A" w14:textId="6B2EDD93" w:rsidR="00EA0A77" w:rsidRPr="002F4EA4" w:rsidRDefault="00EA0A77" w:rsidP="00EA0A77">
      <w:pPr>
        <w:spacing w:before="240" w:after="0"/>
        <w:jc w:val="both"/>
        <w:rPr>
          <w:b/>
        </w:rPr>
      </w:pPr>
      <w:r w:rsidRPr="002F4EA4">
        <w:rPr>
          <w:b/>
        </w:rPr>
        <w:t xml:space="preserve">Proposal </w:t>
      </w:r>
      <w:r w:rsidR="002F4EA4">
        <w:rPr>
          <w:b/>
        </w:rPr>
        <w:t>4</w:t>
      </w:r>
    </w:p>
    <w:p w14:paraId="3A6E3D62" w14:textId="76CB87CC" w:rsidR="00EA0A77" w:rsidRPr="002F4EA4" w:rsidRDefault="003E6B10" w:rsidP="00EA0A77">
      <w:pPr>
        <w:numPr>
          <w:ilvl w:val="0"/>
          <w:numId w:val="6"/>
        </w:numPr>
        <w:overflowPunct/>
        <w:autoSpaceDE/>
        <w:autoSpaceDN/>
        <w:adjustRightInd/>
        <w:spacing w:before="60" w:after="0"/>
        <w:ind w:left="288" w:hanging="288"/>
        <w:jc w:val="both"/>
        <w:textAlignment w:val="auto"/>
        <w:rPr>
          <w:iCs/>
        </w:rPr>
      </w:pPr>
      <w:r w:rsidRPr="002F4EA4">
        <w:t xml:space="preserve">A </w:t>
      </w:r>
      <w:r w:rsidR="00540718" w:rsidRPr="002F4EA4">
        <w:t xml:space="preserve">common </w:t>
      </w:r>
      <w:r w:rsidR="007C400B" w:rsidRPr="002F4EA4">
        <w:t>SS</w:t>
      </w:r>
      <w:r w:rsidR="00540718" w:rsidRPr="002F4EA4">
        <w:t>B</w:t>
      </w:r>
      <w:r w:rsidR="007C400B" w:rsidRPr="002F4EA4">
        <w:t xml:space="preserve">-RSRP threshold </w:t>
      </w:r>
      <w:r w:rsidR="008A7E9F" w:rsidRPr="002F4EA4">
        <w:t>may be applied for multiple PRACH transmissions and request of Msg3 PUSCH repetitions</w:t>
      </w:r>
      <w:r w:rsidR="002F62F3" w:rsidRPr="002F4EA4">
        <w:t>.</w:t>
      </w:r>
    </w:p>
    <w:p w14:paraId="17B1C912" w14:textId="77777777" w:rsidR="00A41AB5" w:rsidRDefault="00A41AB5" w:rsidP="00A41AB5">
      <w:pPr>
        <w:overflowPunct/>
        <w:autoSpaceDE/>
        <w:autoSpaceDN/>
        <w:adjustRightInd/>
        <w:spacing w:before="60" w:after="0"/>
        <w:ind w:left="288"/>
        <w:jc w:val="both"/>
        <w:textAlignment w:val="auto"/>
        <w:rPr>
          <w:iCs/>
        </w:rPr>
      </w:pPr>
    </w:p>
    <w:p w14:paraId="2C10C55C" w14:textId="1315A330" w:rsidR="002411D9" w:rsidRDefault="00792CE9" w:rsidP="002411D9">
      <w:pPr>
        <w:pStyle w:val="Heading2"/>
      </w:pPr>
      <w:r>
        <w:t>Frequency hopping for PRACH repetitions</w:t>
      </w:r>
    </w:p>
    <w:p w14:paraId="4B56CBDE" w14:textId="494703E1" w:rsidR="005045FA" w:rsidRDefault="005045FA" w:rsidP="00552DEC">
      <w:pPr>
        <w:overflowPunct/>
        <w:autoSpaceDE/>
        <w:autoSpaceDN/>
        <w:adjustRightInd/>
        <w:spacing w:before="60" w:after="120"/>
        <w:jc w:val="both"/>
        <w:textAlignment w:val="auto"/>
        <w:rPr>
          <w:iCs/>
        </w:rPr>
      </w:pPr>
      <w:r>
        <w:rPr>
          <w:iCs/>
        </w:rPr>
        <w:t xml:space="preserve">At the RAN1#110b-e meeting, it was agreed </w:t>
      </w:r>
      <w:r w:rsidR="00140991">
        <w:rPr>
          <w:iCs/>
        </w:rPr>
        <w:t xml:space="preserve">that </w:t>
      </w:r>
      <w:r w:rsidR="00140991" w:rsidRPr="00140991">
        <w:rPr>
          <w:iCs/>
        </w:rPr>
        <w:t xml:space="preserve">at least ROs located at different time instances can be utilized for the </w:t>
      </w:r>
      <w:r w:rsidR="00A179B3" w:rsidRPr="00A179B3">
        <w:rPr>
          <w:iCs/>
        </w:rPr>
        <w:t>multiple PRACH transmissions with same</w:t>
      </w:r>
      <w:r w:rsidR="000F465A">
        <w:rPr>
          <w:iCs/>
        </w:rPr>
        <w:t xml:space="preserve"> Tx</w:t>
      </w:r>
      <w:r w:rsidR="00A179B3" w:rsidRPr="00A179B3">
        <w:rPr>
          <w:iCs/>
        </w:rPr>
        <w:t xml:space="preserve"> beam</w:t>
      </w:r>
      <w:r w:rsidR="00BB3B93">
        <w:rPr>
          <w:iCs/>
        </w:rPr>
        <w:t xml:space="preserve"> </w:t>
      </w:r>
      <w:r w:rsidR="00BB3B93">
        <w:rPr>
          <w:iCs/>
        </w:rPr>
        <w:fldChar w:fldCharType="begin"/>
      </w:r>
      <w:r w:rsidR="00BB3B93">
        <w:rPr>
          <w:iCs/>
        </w:rPr>
        <w:instrText xml:space="preserve"> REF _Ref120871524 \r \h </w:instrText>
      </w:r>
      <w:r w:rsidR="00BB3B93">
        <w:rPr>
          <w:iCs/>
        </w:rPr>
      </w:r>
      <w:r w:rsidR="00BB3B93">
        <w:rPr>
          <w:iCs/>
        </w:rPr>
        <w:fldChar w:fldCharType="separate"/>
      </w:r>
      <w:r w:rsidR="009A26FB">
        <w:rPr>
          <w:iCs/>
        </w:rPr>
        <w:t>[5]</w:t>
      </w:r>
      <w:r w:rsidR="00BB3B93">
        <w:rPr>
          <w:iCs/>
        </w:rPr>
        <w:fldChar w:fldCharType="end"/>
      </w:r>
      <w:r w:rsidR="00A179B3">
        <w:rPr>
          <w:iCs/>
        </w:rPr>
        <w:t>.</w:t>
      </w:r>
      <w:r w:rsidR="009D4FA8">
        <w:rPr>
          <w:iCs/>
        </w:rPr>
        <w:t xml:space="preserve"> It is FFS whether </w:t>
      </w:r>
      <w:r w:rsidR="00BB6AD8" w:rsidRPr="00BB6AD8">
        <w:rPr>
          <w:iCs/>
        </w:rPr>
        <w:t>the starting RB of ROs can be different at different time instances for multiple PRACH transmissions</w:t>
      </w:r>
      <w:r w:rsidR="00CD1406">
        <w:rPr>
          <w:iCs/>
        </w:rPr>
        <w:t xml:space="preserve"> and </w:t>
      </w:r>
      <w:r w:rsidR="000C0A5F" w:rsidRPr="000C0A5F">
        <w:rPr>
          <w:iCs/>
        </w:rPr>
        <w:t xml:space="preserve">multiple PRACH transmissions </w:t>
      </w:r>
      <w:r w:rsidR="000C0A5F">
        <w:rPr>
          <w:iCs/>
        </w:rPr>
        <w:t xml:space="preserve">can be </w:t>
      </w:r>
      <w:r w:rsidR="000C0A5F" w:rsidRPr="000C0A5F">
        <w:rPr>
          <w:iCs/>
        </w:rPr>
        <w:t>located in the same time instance, e.g., for UEs with multiple Tx chains.</w:t>
      </w:r>
      <w:r w:rsidR="00A179B3">
        <w:rPr>
          <w:iCs/>
        </w:rPr>
        <w:t xml:space="preserve"> </w:t>
      </w:r>
    </w:p>
    <w:p w14:paraId="69235A76" w14:textId="04197136" w:rsidR="00035D62" w:rsidRDefault="00286A26" w:rsidP="00552DEC">
      <w:pPr>
        <w:overflowPunct/>
        <w:autoSpaceDE/>
        <w:autoSpaceDN/>
        <w:adjustRightInd/>
        <w:spacing w:before="60" w:after="120"/>
        <w:jc w:val="both"/>
        <w:textAlignment w:val="auto"/>
        <w:rPr>
          <w:iCs/>
        </w:rPr>
      </w:pPr>
      <w:r>
        <w:rPr>
          <w:iCs/>
        </w:rPr>
        <w:t>In our view, f</w:t>
      </w:r>
      <w:r w:rsidR="00BC60ED">
        <w:rPr>
          <w:iCs/>
        </w:rPr>
        <w:t xml:space="preserve">or </w:t>
      </w:r>
      <w:r w:rsidR="005104F9">
        <w:rPr>
          <w:iCs/>
        </w:rPr>
        <w:t>multiple PRACH transmissions</w:t>
      </w:r>
      <w:r w:rsidR="00BC60ED">
        <w:rPr>
          <w:iCs/>
        </w:rPr>
        <w:t xml:space="preserve"> with same Tx beam</w:t>
      </w:r>
      <w:r w:rsidR="005104F9">
        <w:rPr>
          <w:iCs/>
        </w:rPr>
        <w:t xml:space="preserve">, </w:t>
      </w:r>
      <w:r w:rsidR="00C94373">
        <w:rPr>
          <w:iCs/>
        </w:rPr>
        <w:t>frequency hopping can be employed in conjunction with</w:t>
      </w:r>
      <w:r w:rsidR="00BC60ED">
        <w:rPr>
          <w:iCs/>
        </w:rPr>
        <w:t xml:space="preserve"> repetitions for PRACH transmission </w:t>
      </w:r>
      <w:r w:rsidR="00B37CF8">
        <w:rPr>
          <w:iCs/>
        </w:rPr>
        <w:t>in order to</w:t>
      </w:r>
      <w:r w:rsidR="00BC60ED">
        <w:rPr>
          <w:iCs/>
        </w:rPr>
        <w:t xml:space="preserve"> </w:t>
      </w:r>
      <w:r w:rsidR="008303A5">
        <w:rPr>
          <w:iCs/>
        </w:rPr>
        <w:t xml:space="preserve">exploit the benefit of frequency diversity and </w:t>
      </w:r>
      <w:r w:rsidR="00110401">
        <w:rPr>
          <w:iCs/>
        </w:rPr>
        <w:t xml:space="preserve">hence further improve the detection performance. Depending on </w:t>
      </w:r>
      <w:r w:rsidR="00646DE3">
        <w:rPr>
          <w:iCs/>
        </w:rPr>
        <w:t>the nu</w:t>
      </w:r>
      <w:r w:rsidR="00552DEC">
        <w:rPr>
          <w:iCs/>
        </w:rPr>
        <w:t xml:space="preserve">mber of time domain PRACH occasions in a </w:t>
      </w:r>
      <w:r w:rsidR="00894040">
        <w:rPr>
          <w:iCs/>
        </w:rPr>
        <w:t xml:space="preserve">PRACH </w:t>
      </w:r>
      <w:r w:rsidR="00552DEC">
        <w:rPr>
          <w:iCs/>
        </w:rPr>
        <w:t xml:space="preserve">slot, frequency hopping </w:t>
      </w:r>
      <w:r w:rsidR="001B51F3">
        <w:rPr>
          <w:iCs/>
        </w:rPr>
        <w:t xml:space="preserve">within or across </w:t>
      </w:r>
      <w:r w:rsidR="006D0438">
        <w:rPr>
          <w:iCs/>
        </w:rPr>
        <w:t xml:space="preserve">the </w:t>
      </w:r>
      <w:r w:rsidR="001B51F3">
        <w:rPr>
          <w:iCs/>
        </w:rPr>
        <w:t xml:space="preserve">PRACH slot </w:t>
      </w:r>
      <w:r w:rsidR="00552DEC">
        <w:rPr>
          <w:iCs/>
        </w:rPr>
        <w:t xml:space="preserve">may be employed for PRACH repetitions. </w:t>
      </w:r>
      <w:r w:rsidR="00110401">
        <w:rPr>
          <w:iCs/>
        </w:rPr>
        <w:t xml:space="preserve"> </w:t>
      </w:r>
      <w:r w:rsidR="00BC60ED">
        <w:rPr>
          <w:iCs/>
        </w:rPr>
        <w:t xml:space="preserve"> </w:t>
      </w:r>
    </w:p>
    <w:p w14:paraId="7CDC54EF" w14:textId="2083A307" w:rsidR="007F7EAC" w:rsidRDefault="00833621" w:rsidP="008E35D6">
      <w:pPr>
        <w:overflowPunct/>
        <w:autoSpaceDE/>
        <w:autoSpaceDN/>
        <w:adjustRightInd/>
        <w:spacing w:before="60" w:after="0"/>
        <w:jc w:val="both"/>
        <w:textAlignment w:val="auto"/>
        <w:rPr>
          <w:iCs/>
        </w:rPr>
      </w:pPr>
      <w:r>
        <w:rPr>
          <w:iCs/>
        </w:rPr>
        <w:fldChar w:fldCharType="begin"/>
      </w:r>
      <w:r>
        <w:rPr>
          <w:iCs/>
        </w:rPr>
        <w:instrText xml:space="preserve"> REF _Ref113894470 \h </w:instrText>
      </w:r>
      <w:r>
        <w:rPr>
          <w:iCs/>
        </w:rPr>
      </w:r>
      <w:r>
        <w:rPr>
          <w:iCs/>
        </w:rPr>
        <w:fldChar w:fldCharType="separate"/>
      </w:r>
      <w:r w:rsidR="009A26FB">
        <w:t xml:space="preserve">Figure </w:t>
      </w:r>
      <w:r w:rsidR="009A26FB">
        <w:rPr>
          <w:noProof/>
        </w:rPr>
        <w:t>3</w:t>
      </w:r>
      <w:r>
        <w:rPr>
          <w:iCs/>
        </w:rPr>
        <w:fldChar w:fldCharType="end"/>
      </w:r>
      <w:r>
        <w:rPr>
          <w:iCs/>
        </w:rPr>
        <w:t xml:space="preserve"> illustrates </w:t>
      </w:r>
      <w:r w:rsidR="00B73873" w:rsidRPr="00B73873">
        <w:rPr>
          <w:iCs/>
        </w:rPr>
        <w:t>PRACH detection performance with repetitions and frequency hopping</w:t>
      </w:r>
      <w:r w:rsidR="00F267A0">
        <w:rPr>
          <w:iCs/>
        </w:rPr>
        <w:t xml:space="preserve">. From the figure, it can be observed that </w:t>
      </w:r>
      <w:r w:rsidR="000F35BD">
        <w:rPr>
          <w:iCs/>
        </w:rPr>
        <w:t xml:space="preserve">in case of 2 and 4 repetitions, </w:t>
      </w:r>
      <w:r w:rsidR="00F46E59">
        <w:rPr>
          <w:iCs/>
        </w:rPr>
        <w:t xml:space="preserve">an </w:t>
      </w:r>
      <w:r w:rsidR="000F35BD">
        <w:rPr>
          <w:iCs/>
        </w:rPr>
        <w:t xml:space="preserve">additional </w:t>
      </w:r>
      <w:r w:rsidR="000F35BD" w:rsidRPr="000F35BD">
        <w:rPr>
          <w:iCs/>
        </w:rPr>
        <w:t xml:space="preserve">2.5dB performance gain </w:t>
      </w:r>
      <w:r w:rsidR="000F35BD">
        <w:rPr>
          <w:iCs/>
        </w:rPr>
        <w:t xml:space="preserve">can be achieved </w:t>
      </w:r>
      <w:r w:rsidR="000F35BD" w:rsidRPr="000F35BD">
        <w:rPr>
          <w:iCs/>
        </w:rPr>
        <w:t xml:space="preserve">when frequency hopping is employed for PRACH </w:t>
      </w:r>
      <w:r w:rsidR="00B96F0A">
        <w:rPr>
          <w:iCs/>
        </w:rPr>
        <w:t xml:space="preserve">transmission. </w:t>
      </w:r>
    </w:p>
    <w:p w14:paraId="0F4621C7" w14:textId="77777777" w:rsidR="00A41AB5" w:rsidRDefault="00A41AB5" w:rsidP="008E35D6">
      <w:pPr>
        <w:overflowPunct/>
        <w:autoSpaceDE/>
        <w:autoSpaceDN/>
        <w:adjustRightInd/>
        <w:spacing w:before="60" w:after="0"/>
        <w:jc w:val="both"/>
        <w:textAlignment w:val="auto"/>
        <w:rPr>
          <w:iCs/>
        </w:rPr>
      </w:pPr>
    </w:p>
    <w:p w14:paraId="79069B6D" w14:textId="7116A574" w:rsidR="004155C6" w:rsidRDefault="00C92567" w:rsidP="004155C6">
      <w:pPr>
        <w:keepNext/>
        <w:overflowPunct/>
        <w:autoSpaceDE/>
        <w:autoSpaceDN/>
        <w:adjustRightInd/>
        <w:spacing w:before="60" w:after="0"/>
        <w:jc w:val="center"/>
        <w:textAlignment w:val="auto"/>
      </w:pPr>
      <w:r w:rsidRPr="00C92567">
        <w:rPr>
          <w:noProof/>
        </w:rPr>
        <w:lastRenderedPageBreak/>
        <w:drawing>
          <wp:inline distT="0" distB="0" distL="0" distR="0" wp14:anchorId="3B705F84" wp14:editId="72255B32">
            <wp:extent cx="4782312" cy="320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D0BBA7D" w14:textId="10EA1280" w:rsidR="00FD08E2" w:rsidRDefault="004155C6" w:rsidP="004155C6">
      <w:pPr>
        <w:pStyle w:val="Caption"/>
        <w:jc w:val="center"/>
      </w:pPr>
      <w:bookmarkStart w:id="3" w:name="_Ref113894470"/>
      <w:r>
        <w:t xml:space="preserve">Figure </w:t>
      </w:r>
      <w:r w:rsidR="00A55A58">
        <w:fldChar w:fldCharType="begin"/>
      </w:r>
      <w:r w:rsidR="00A55A58">
        <w:instrText xml:space="preserve"> SEQ Figure \* ARABIC </w:instrText>
      </w:r>
      <w:r w:rsidR="00A55A58">
        <w:fldChar w:fldCharType="separate"/>
      </w:r>
      <w:r w:rsidR="009A26FB">
        <w:rPr>
          <w:noProof/>
        </w:rPr>
        <w:t>3</w:t>
      </w:r>
      <w:r w:rsidR="00A55A58">
        <w:rPr>
          <w:noProof/>
        </w:rPr>
        <w:fldChar w:fldCharType="end"/>
      </w:r>
      <w:bookmarkEnd w:id="3"/>
      <w:r>
        <w:t>. PRACH detection performance with repetitions and frequency hopping</w:t>
      </w:r>
    </w:p>
    <w:p w14:paraId="6084583E" w14:textId="77777777" w:rsidR="0015209D" w:rsidRPr="0015209D" w:rsidRDefault="0015209D" w:rsidP="0015209D"/>
    <w:p w14:paraId="63954F28" w14:textId="41A821F5" w:rsidR="00EE17D7" w:rsidRPr="00275AED" w:rsidRDefault="00EE17D7" w:rsidP="00EE17D7">
      <w:pPr>
        <w:spacing w:before="240" w:after="0"/>
        <w:jc w:val="both"/>
        <w:rPr>
          <w:b/>
        </w:rPr>
      </w:pPr>
      <w:r w:rsidRPr="00B77606">
        <w:rPr>
          <w:b/>
        </w:rPr>
        <w:t xml:space="preserve">Observation </w:t>
      </w:r>
      <w:r w:rsidR="00F20884">
        <w:rPr>
          <w:b/>
        </w:rPr>
        <w:t>2</w:t>
      </w:r>
    </w:p>
    <w:p w14:paraId="02DD3208" w14:textId="0D789A15" w:rsidR="000F0384" w:rsidRDefault="00A019E9" w:rsidP="00F20884">
      <w:pPr>
        <w:numPr>
          <w:ilvl w:val="0"/>
          <w:numId w:val="6"/>
        </w:numPr>
        <w:overflowPunct/>
        <w:autoSpaceDE/>
        <w:autoSpaceDN/>
        <w:adjustRightInd/>
        <w:spacing w:before="60" w:after="0"/>
        <w:ind w:left="288" w:hanging="288"/>
        <w:jc w:val="both"/>
        <w:textAlignment w:val="auto"/>
        <w:rPr>
          <w:iCs/>
        </w:rPr>
      </w:pPr>
      <w:r>
        <w:rPr>
          <w:iCs/>
        </w:rPr>
        <w:t xml:space="preserve">For 2 and 4 PRACH repetitions with </w:t>
      </w:r>
      <w:r w:rsidR="003939BF">
        <w:rPr>
          <w:iCs/>
        </w:rPr>
        <w:t>frequency hopping, ~</w:t>
      </w:r>
      <w:r w:rsidR="00EE17D7" w:rsidRPr="000F35BD">
        <w:rPr>
          <w:iCs/>
        </w:rPr>
        <w:t xml:space="preserve">2.5dB performance gain </w:t>
      </w:r>
      <w:r w:rsidR="00EE17D7">
        <w:rPr>
          <w:iCs/>
        </w:rPr>
        <w:t xml:space="preserve">can be achieved </w:t>
      </w:r>
      <w:r w:rsidR="003939BF">
        <w:rPr>
          <w:iCs/>
        </w:rPr>
        <w:t xml:space="preserve">compared to PRACH repetitions without frequency hopping. </w:t>
      </w:r>
      <w:r w:rsidR="00EE17D7">
        <w:rPr>
          <w:iCs/>
        </w:rPr>
        <w:t xml:space="preserve"> </w:t>
      </w:r>
    </w:p>
    <w:p w14:paraId="66BBC40F" w14:textId="4C5D68A3" w:rsidR="00B65225" w:rsidRDefault="00B65225" w:rsidP="00B65225">
      <w:pPr>
        <w:overflowPunct/>
        <w:autoSpaceDE/>
        <w:autoSpaceDN/>
        <w:adjustRightInd/>
        <w:spacing w:before="60" w:after="0"/>
        <w:jc w:val="both"/>
        <w:textAlignment w:val="auto"/>
        <w:rPr>
          <w:iCs/>
        </w:rPr>
      </w:pPr>
    </w:p>
    <w:p w14:paraId="3684125A" w14:textId="606BB413" w:rsidR="00B65225" w:rsidRDefault="00B65225" w:rsidP="00B65225">
      <w:pPr>
        <w:overflowPunct/>
        <w:autoSpaceDE/>
        <w:autoSpaceDN/>
        <w:adjustRightInd/>
        <w:spacing w:before="60" w:after="0"/>
        <w:jc w:val="both"/>
        <w:textAlignment w:val="auto"/>
        <w:rPr>
          <w:iCs/>
        </w:rPr>
      </w:pPr>
      <w:r>
        <w:rPr>
          <w:iCs/>
        </w:rPr>
        <w:t>Further, it was discussed in the last meeting whether simultaneous PRACH transmission</w:t>
      </w:r>
      <w:r w:rsidR="002B7911">
        <w:rPr>
          <w:iCs/>
        </w:rPr>
        <w:t xml:space="preserve">s using multiple Tx chains can be supported for multiple PRACH transmission with same </w:t>
      </w:r>
      <w:r w:rsidR="000F465A">
        <w:rPr>
          <w:iCs/>
        </w:rPr>
        <w:t xml:space="preserve">Tx </w:t>
      </w:r>
      <w:r w:rsidR="002B7911">
        <w:rPr>
          <w:iCs/>
        </w:rPr>
        <w:t xml:space="preserve">beam. </w:t>
      </w:r>
      <w:r w:rsidR="00027317">
        <w:rPr>
          <w:iCs/>
        </w:rPr>
        <w:t>T</w:t>
      </w:r>
      <w:r w:rsidR="00BA3328">
        <w:rPr>
          <w:iCs/>
        </w:rPr>
        <w:t>his highly depends on UE capability on</w:t>
      </w:r>
      <w:r w:rsidR="007B15EA">
        <w:rPr>
          <w:iCs/>
        </w:rPr>
        <w:t xml:space="preserve"> whether UE is equipped with</w:t>
      </w:r>
      <w:r w:rsidR="00BA3328">
        <w:rPr>
          <w:iCs/>
        </w:rPr>
        <w:t xml:space="preserve"> multiple Tx chains</w:t>
      </w:r>
      <w:r w:rsidR="0022723A">
        <w:rPr>
          <w:iCs/>
        </w:rPr>
        <w:t xml:space="preserve"> and</w:t>
      </w:r>
      <w:r w:rsidR="00BA3328">
        <w:rPr>
          <w:iCs/>
        </w:rPr>
        <w:t xml:space="preserve"> </w:t>
      </w:r>
      <w:r w:rsidR="009050CD">
        <w:rPr>
          <w:iCs/>
        </w:rPr>
        <w:t xml:space="preserve">without power sharing. </w:t>
      </w:r>
      <w:r w:rsidR="005B47C6">
        <w:rPr>
          <w:iCs/>
        </w:rPr>
        <w:t>However, d</w:t>
      </w:r>
      <w:r w:rsidR="009050CD">
        <w:rPr>
          <w:iCs/>
        </w:rPr>
        <w:t>uring initial access</w:t>
      </w:r>
      <w:r w:rsidR="0059195D">
        <w:rPr>
          <w:iCs/>
        </w:rPr>
        <w:t xml:space="preserve">, gNB may not know the UE capability and hence may not be able to perform coherent combining on the PRACH detection statistic. In this </w:t>
      </w:r>
      <w:r w:rsidR="002F559B">
        <w:rPr>
          <w:iCs/>
        </w:rPr>
        <w:t>regard</w:t>
      </w:r>
      <w:r w:rsidR="0059195D">
        <w:rPr>
          <w:iCs/>
        </w:rPr>
        <w:t xml:space="preserve">, performance degradation may be expected </w:t>
      </w:r>
      <w:r w:rsidR="002F559B">
        <w:rPr>
          <w:iCs/>
        </w:rPr>
        <w:t xml:space="preserve">compared to the case when multiple PRACH transmissions are multiplexed in the TDM manner. </w:t>
      </w:r>
      <w:r w:rsidR="0015034E">
        <w:rPr>
          <w:iCs/>
        </w:rPr>
        <w:t>In our view</w:t>
      </w:r>
      <w:r w:rsidR="00FD2F34">
        <w:rPr>
          <w:iCs/>
        </w:rPr>
        <w:t xml:space="preserve">, </w:t>
      </w:r>
      <w:r w:rsidR="00E10313">
        <w:rPr>
          <w:iCs/>
        </w:rPr>
        <w:t>multiple PRACH transmission</w:t>
      </w:r>
      <w:r w:rsidR="00C3525A">
        <w:rPr>
          <w:iCs/>
        </w:rPr>
        <w:t>s</w:t>
      </w:r>
      <w:r w:rsidR="00E10313">
        <w:rPr>
          <w:iCs/>
        </w:rPr>
        <w:t xml:space="preserve"> </w:t>
      </w:r>
      <w:r w:rsidR="00C3525A">
        <w:rPr>
          <w:iCs/>
        </w:rPr>
        <w:t xml:space="preserve">are not located in the same time instances. </w:t>
      </w:r>
    </w:p>
    <w:p w14:paraId="1E25F254" w14:textId="4D74A0B6" w:rsidR="00A136AF" w:rsidRPr="00275AED" w:rsidRDefault="00A136AF" w:rsidP="00A136AF">
      <w:pPr>
        <w:spacing w:before="240" w:after="0"/>
        <w:jc w:val="both"/>
        <w:rPr>
          <w:b/>
        </w:rPr>
      </w:pPr>
      <w:r>
        <w:rPr>
          <w:b/>
        </w:rPr>
        <w:t xml:space="preserve">Proposal </w:t>
      </w:r>
      <w:r w:rsidR="002F4EA4">
        <w:rPr>
          <w:b/>
        </w:rPr>
        <w:t>5</w:t>
      </w:r>
    </w:p>
    <w:p w14:paraId="6ECD2452" w14:textId="77777777" w:rsidR="00EA63C4" w:rsidRDefault="00EA63C4" w:rsidP="00A136AF">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 with same Tx beam, </w:t>
      </w:r>
    </w:p>
    <w:p w14:paraId="30CE4E38" w14:textId="52EC0480" w:rsidR="00A136AF" w:rsidRDefault="006B434A" w:rsidP="004E244F">
      <w:pPr>
        <w:numPr>
          <w:ilvl w:val="1"/>
          <w:numId w:val="6"/>
        </w:numPr>
        <w:overflowPunct/>
        <w:autoSpaceDE/>
        <w:autoSpaceDN/>
        <w:adjustRightInd/>
        <w:spacing w:before="60" w:after="0"/>
        <w:ind w:left="864" w:hanging="432"/>
        <w:jc w:val="both"/>
        <w:textAlignment w:val="auto"/>
        <w:rPr>
          <w:iCs/>
        </w:rPr>
      </w:pPr>
      <w:r>
        <w:rPr>
          <w:iCs/>
        </w:rPr>
        <w:t>S</w:t>
      </w:r>
      <w:r w:rsidR="00EA63C4">
        <w:rPr>
          <w:iCs/>
        </w:rPr>
        <w:t xml:space="preserve">tarting RBs of ROs </w:t>
      </w:r>
      <w:r>
        <w:rPr>
          <w:iCs/>
        </w:rPr>
        <w:t xml:space="preserve">can be different </w:t>
      </w:r>
      <w:r w:rsidR="00EA63C4">
        <w:rPr>
          <w:iCs/>
        </w:rPr>
        <w:t>at different time instance for the multiple PRACH transmissions</w:t>
      </w:r>
      <w:r w:rsidR="00A136AF">
        <w:rPr>
          <w:iCs/>
        </w:rPr>
        <w:t xml:space="preserve">. </w:t>
      </w:r>
    </w:p>
    <w:p w14:paraId="6D79FA38" w14:textId="02AE0423" w:rsidR="00EA63C4" w:rsidRDefault="006B434A" w:rsidP="004E244F">
      <w:pPr>
        <w:numPr>
          <w:ilvl w:val="1"/>
          <w:numId w:val="6"/>
        </w:numPr>
        <w:overflowPunct/>
        <w:autoSpaceDE/>
        <w:autoSpaceDN/>
        <w:adjustRightInd/>
        <w:spacing w:before="60" w:after="0"/>
        <w:ind w:left="864" w:hanging="432"/>
        <w:jc w:val="both"/>
        <w:textAlignment w:val="auto"/>
        <w:rPr>
          <w:iCs/>
        </w:rPr>
      </w:pPr>
      <w:r>
        <w:rPr>
          <w:iCs/>
        </w:rPr>
        <w:t xml:space="preserve">Multiple PRACH transmission are not located in the same time instances. </w:t>
      </w:r>
    </w:p>
    <w:p w14:paraId="75820320" w14:textId="77777777" w:rsidR="0077640C" w:rsidRDefault="0077640C" w:rsidP="0077640C">
      <w:pPr>
        <w:overflowPunct/>
        <w:autoSpaceDE/>
        <w:autoSpaceDN/>
        <w:adjustRightInd/>
        <w:spacing w:before="60" w:after="0"/>
        <w:ind w:left="288"/>
        <w:jc w:val="both"/>
        <w:textAlignment w:val="auto"/>
        <w:rPr>
          <w:iCs/>
        </w:rPr>
      </w:pPr>
    </w:p>
    <w:p w14:paraId="5755DF2A" w14:textId="58419EF2" w:rsidR="009A1F38" w:rsidRDefault="00476DAB" w:rsidP="00B61F5D">
      <w:pPr>
        <w:pStyle w:val="Heading2"/>
      </w:pPr>
      <w:r>
        <w:t>Association between SSB and PRACH repetitions</w:t>
      </w:r>
    </w:p>
    <w:p w14:paraId="67A8CAE2" w14:textId="77777777" w:rsidR="00A35CF3" w:rsidRDefault="00570EF5" w:rsidP="002E3EE3">
      <w:pPr>
        <w:overflowPunct/>
        <w:autoSpaceDE/>
        <w:autoSpaceDN/>
        <w:adjustRightInd/>
        <w:spacing w:before="60" w:after="120"/>
        <w:jc w:val="both"/>
        <w:textAlignment w:val="auto"/>
        <w:rPr>
          <w:iCs/>
        </w:rPr>
      </w:pPr>
      <w:r>
        <w:rPr>
          <w:iCs/>
        </w:rPr>
        <w:t>For</w:t>
      </w:r>
      <w:r w:rsidR="001237C3">
        <w:rPr>
          <w:iCs/>
        </w:rPr>
        <w:t xml:space="preserve"> PRACH </w:t>
      </w:r>
      <w:r w:rsidR="008A0813">
        <w:rPr>
          <w:iCs/>
        </w:rPr>
        <w:t>repetitions</w:t>
      </w:r>
      <w:r w:rsidR="001237C3">
        <w:rPr>
          <w:iCs/>
        </w:rPr>
        <w:t xml:space="preserve"> with same Tx beam, </w:t>
      </w:r>
      <w:r w:rsidR="008A0813">
        <w:rPr>
          <w:iCs/>
        </w:rPr>
        <w:t>multiple PRACH transmissions</w:t>
      </w:r>
      <w:r w:rsidR="00F7383D">
        <w:rPr>
          <w:iCs/>
        </w:rPr>
        <w:t xml:space="preserve"> in the valid PRACH occasions</w:t>
      </w:r>
      <w:r w:rsidR="008A0813">
        <w:rPr>
          <w:iCs/>
        </w:rPr>
        <w:t xml:space="preserve"> need to be associated with </w:t>
      </w:r>
      <w:r w:rsidR="00EE416D">
        <w:rPr>
          <w:iCs/>
        </w:rPr>
        <w:t xml:space="preserve">the </w:t>
      </w:r>
      <w:r w:rsidR="00CE22F8">
        <w:rPr>
          <w:iCs/>
        </w:rPr>
        <w:t>same</w:t>
      </w:r>
      <w:r w:rsidR="003D4B67">
        <w:rPr>
          <w:iCs/>
        </w:rPr>
        <w:t xml:space="preserve"> SSB.</w:t>
      </w:r>
      <w:r w:rsidR="00CE22F8">
        <w:rPr>
          <w:iCs/>
        </w:rPr>
        <w:t xml:space="preserve"> </w:t>
      </w:r>
      <w:r w:rsidR="00E04B6D">
        <w:rPr>
          <w:iCs/>
        </w:rPr>
        <w:t>Further</w:t>
      </w:r>
      <w:r w:rsidR="00CE22F8">
        <w:rPr>
          <w:iCs/>
        </w:rPr>
        <w:t>, a PRACH repetition window can be defined</w:t>
      </w:r>
      <w:r w:rsidR="00F7383D">
        <w:rPr>
          <w:iCs/>
        </w:rPr>
        <w:t xml:space="preserve"> to </w:t>
      </w:r>
      <w:r w:rsidR="00606A51">
        <w:rPr>
          <w:iCs/>
        </w:rPr>
        <w:t>ensure a common understanding between gNB and UE on the potential st</w:t>
      </w:r>
      <w:r w:rsidR="00EF154A">
        <w:rPr>
          <w:iCs/>
        </w:rPr>
        <w:t xml:space="preserve">arting and </w:t>
      </w:r>
      <w:r w:rsidR="004C5DA9">
        <w:rPr>
          <w:iCs/>
        </w:rPr>
        <w:t>ending position of the corresponding PRACH occasions</w:t>
      </w:r>
      <w:r w:rsidR="00A632E3">
        <w:rPr>
          <w:iCs/>
        </w:rPr>
        <w:t xml:space="preserve"> used for PRACH repetitions</w:t>
      </w:r>
      <w:r w:rsidR="004C5DA9">
        <w:rPr>
          <w:iCs/>
        </w:rPr>
        <w:t xml:space="preserve">. </w:t>
      </w:r>
    </w:p>
    <w:p w14:paraId="4BD12DB1" w14:textId="4DE7E4DC" w:rsidR="002E3EE3" w:rsidRDefault="00A35CF3" w:rsidP="00473621">
      <w:pPr>
        <w:overflowPunct/>
        <w:autoSpaceDE/>
        <w:autoSpaceDN/>
        <w:adjustRightInd/>
        <w:spacing w:before="60" w:after="120"/>
        <w:jc w:val="both"/>
        <w:textAlignment w:val="auto"/>
        <w:rPr>
          <w:iCs/>
        </w:rPr>
      </w:pPr>
      <w:r w:rsidRPr="00EB37D8">
        <w:rPr>
          <w:iCs/>
        </w:rPr>
        <w:t>At the RAN1</w:t>
      </w:r>
      <w:r w:rsidR="00411991" w:rsidRPr="00EB37D8">
        <w:rPr>
          <w:iCs/>
        </w:rPr>
        <w:t>#110b-e meeting, it was agreed that</w:t>
      </w:r>
      <w:r w:rsidR="00AB31DD" w:rsidRPr="00EB37D8">
        <w:rPr>
          <w:iCs/>
        </w:rPr>
        <w:t xml:space="preserve"> same PRACH preamble during </w:t>
      </w:r>
      <w:r w:rsidR="003F5A2F" w:rsidRPr="00EB37D8">
        <w:rPr>
          <w:iCs/>
        </w:rPr>
        <w:t>multiple PRACH transmissions in one RACH attempt</w:t>
      </w:r>
      <w:r w:rsidR="00473621" w:rsidRPr="00EB37D8">
        <w:rPr>
          <w:iCs/>
        </w:rPr>
        <w:t xml:space="preserve"> </w:t>
      </w:r>
      <w:r w:rsidR="00A055B1">
        <w:rPr>
          <w:iCs/>
        </w:rPr>
        <w:fldChar w:fldCharType="begin"/>
      </w:r>
      <w:r w:rsidR="00A055B1">
        <w:rPr>
          <w:iCs/>
        </w:rPr>
        <w:instrText xml:space="preserve"> REF _Ref120871524 \r \h </w:instrText>
      </w:r>
      <w:r w:rsidR="00A055B1">
        <w:rPr>
          <w:iCs/>
        </w:rPr>
      </w:r>
      <w:r w:rsidR="00A055B1">
        <w:rPr>
          <w:iCs/>
        </w:rPr>
        <w:fldChar w:fldCharType="separate"/>
      </w:r>
      <w:r w:rsidR="009A26FB">
        <w:rPr>
          <w:iCs/>
        </w:rPr>
        <w:t>[5]</w:t>
      </w:r>
      <w:r w:rsidR="00A055B1">
        <w:rPr>
          <w:iCs/>
        </w:rPr>
        <w:fldChar w:fldCharType="end"/>
      </w:r>
      <w:r w:rsidR="00473621" w:rsidRPr="00EB37D8">
        <w:rPr>
          <w:iCs/>
        </w:rPr>
        <w:t xml:space="preserve">. The main motivation is to </w:t>
      </w:r>
      <w:r w:rsidR="002E3EE3" w:rsidRPr="00EB37D8">
        <w:rPr>
          <w:iCs/>
        </w:rPr>
        <w:t>allow gNB to perform combining on multiple detection statistic</w:t>
      </w:r>
      <w:r w:rsidR="00410BFA" w:rsidRPr="00EB37D8">
        <w:rPr>
          <w:iCs/>
        </w:rPr>
        <w:t>s</w:t>
      </w:r>
      <w:r w:rsidR="002E3EE3" w:rsidRPr="00EB37D8">
        <w:rPr>
          <w:iCs/>
        </w:rPr>
        <w:t xml:space="preserve"> for better performance. </w:t>
      </w:r>
      <w:r w:rsidR="0044104F" w:rsidRPr="00EB37D8">
        <w:rPr>
          <w:iCs/>
        </w:rPr>
        <w:t>I</w:t>
      </w:r>
      <w:r w:rsidR="00FF3946" w:rsidRPr="00EB37D8">
        <w:rPr>
          <w:iCs/>
        </w:rPr>
        <w:t>t</w:t>
      </w:r>
      <w:r w:rsidR="00FF3946">
        <w:rPr>
          <w:iCs/>
        </w:rPr>
        <w:t xml:space="preserve"> is for further study on whether </w:t>
      </w:r>
      <w:r w:rsidR="00BF4C6B">
        <w:rPr>
          <w:iCs/>
        </w:rPr>
        <w:t xml:space="preserve">different preambles can be used during multiple PRACH transmissions. </w:t>
      </w:r>
      <w:r w:rsidR="009124C9">
        <w:rPr>
          <w:iCs/>
        </w:rPr>
        <w:t>Note that</w:t>
      </w:r>
      <w:r w:rsidR="00BF4C6B">
        <w:rPr>
          <w:iCs/>
        </w:rPr>
        <w:t xml:space="preserve"> at least for CBRA </w:t>
      </w:r>
      <w:r w:rsidR="00D870D2">
        <w:rPr>
          <w:iCs/>
        </w:rPr>
        <w:t xml:space="preserve">procedure, if supported, </w:t>
      </w:r>
      <w:r w:rsidR="00B75159">
        <w:rPr>
          <w:iCs/>
        </w:rPr>
        <w:t xml:space="preserve">cell specific </w:t>
      </w:r>
      <w:r w:rsidR="00D870D2">
        <w:rPr>
          <w:iCs/>
        </w:rPr>
        <w:t xml:space="preserve">PRACH sequence </w:t>
      </w:r>
      <w:r w:rsidR="00B75159">
        <w:rPr>
          <w:iCs/>
        </w:rPr>
        <w:t>pattern across different transmissions need</w:t>
      </w:r>
      <w:r w:rsidR="00C002F2">
        <w:rPr>
          <w:iCs/>
        </w:rPr>
        <w:t>s</w:t>
      </w:r>
      <w:r w:rsidR="00B75159">
        <w:rPr>
          <w:iCs/>
        </w:rPr>
        <w:t xml:space="preserve"> to be aligned between gNB and UE side</w:t>
      </w:r>
      <w:r w:rsidR="00E073DB">
        <w:rPr>
          <w:iCs/>
        </w:rPr>
        <w:t xml:space="preserve"> so as to ensure the PRACH coverage enhancement. In this regard, </w:t>
      </w:r>
      <w:r w:rsidR="00C002F2">
        <w:rPr>
          <w:iCs/>
        </w:rPr>
        <w:t xml:space="preserve">if two UEs select a same </w:t>
      </w:r>
      <w:r w:rsidR="004E3D85">
        <w:rPr>
          <w:iCs/>
        </w:rPr>
        <w:t xml:space="preserve">preamble index in the first PRACH transmission, consistent preamble collision will </w:t>
      </w:r>
      <w:r w:rsidR="00567C7C">
        <w:rPr>
          <w:iCs/>
        </w:rPr>
        <w:t xml:space="preserve">still </w:t>
      </w:r>
      <w:r w:rsidR="004E3D85">
        <w:rPr>
          <w:iCs/>
        </w:rPr>
        <w:t xml:space="preserve">happen for multiple PRACH </w:t>
      </w:r>
      <w:r w:rsidR="004E3D85">
        <w:rPr>
          <w:iCs/>
        </w:rPr>
        <w:lastRenderedPageBreak/>
        <w:t>transmissions</w:t>
      </w:r>
      <w:r w:rsidR="00567C7C">
        <w:rPr>
          <w:iCs/>
        </w:rPr>
        <w:t xml:space="preserve">. In our view, considering the additional specification impact and no clear benefit compared to same preamble, different preambles during multiple PRACH transmission in one attempt is not supported. </w:t>
      </w:r>
    </w:p>
    <w:p w14:paraId="5972EF1F" w14:textId="3849E917" w:rsidR="0082656F" w:rsidRPr="00275AED" w:rsidRDefault="0082656F" w:rsidP="0082656F">
      <w:pPr>
        <w:spacing w:before="240" w:after="0"/>
        <w:jc w:val="both"/>
        <w:rPr>
          <w:b/>
        </w:rPr>
      </w:pPr>
      <w:r>
        <w:rPr>
          <w:b/>
        </w:rPr>
        <w:t xml:space="preserve">Proposal </w:t>
      </w:r>
      <w:r w:rsidR="002F4EA4">
        <w:rPr>
          <w:b/>
        </w:rPr>
        <w:t>6</w:t>
      </w:r>
    </w:p>
    <w:p w14:paraId="294C53FA" w14:textId="77777777" w:rsidR="0082656F" w:rsidRDefault="0082656F" w:rsidP="0082656F">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 to map PRACH repetitions into an SSB.</w:t>
      </w:r>
    </w:p>
    <w:p w14:paraId="703E5DE2" w14:textId="77777777" w:rsidR="0082656F" w:rsidRPr="00C67D9B" w:rsidRDefault="0082656F" w:rsidP="0082656F">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attempt is not supported. </w:t>
      </w:r>
    </w:p>
    <w:p w14:paraId="09E51061" w14:textId="77777777" w:rsidR="0044104F" w:rsidRDefault="0044104F" w:rsidP="00473621">
      <w:pPr>
        <w:overflowPunct/>
        <w:autoSpaceDE/>
        <w:autoSpaceDN/>
        <w:adjustRightInd/>
        <w:spacing w:before="60" w:after="120"/>
        <w:jc w:val="both"/>
        <w:textAlignment w:val="auto"/>
        <w:rPr>
          <w:iCs/>
        </w:rPr>
      </w:pPr>
    </w:p>
    <w:p w14:paraId="1AB13597" w14:textId="6B5EE044" w:rsidR="00FB0379" w:rsidRDefault="00183D39" w:rsidP="001C563C">
      <w:pPr>
        <w:overflowPunct/>
        <w:autoSpaceDE/>
        <w:autoSpaceDN/>
        <w:adjustRightInd/>
        <w:spacing w:before="60" w:after="120"/>
        <w:jc w:val="both"/>
        <w:textAlignment w:val="auto"/>
        <w:rPr>
          <w:iCs/>
        </w:rPr>
      </w:pPr>
      <w:r>
        <w:rPr>
          <w:iCs/>
        </w:rPr>
        <w:t xml:space="preserve">Further, </w:t>
      </w:r>
      <w:r w:rsidRPr="008545BB">
        <w:rPr>
          <w:iCs/>
        </w:rPr>
        <w:t xml:space="preserve">it is more desirable to reuse the existing mapping rule between SSB and PRACH occasions </w:t>
      </w:r>
      <w:r>
        <w:rPr>
          <w:iCs/>
        </w:rPr>
        <w:t>supporting</w:t>
      </w:r>
      <w:r w:rsidRPr="008545BB">
        <w:rPr>
          <w:iCs/>
        </w:rPr>
        <w:t xml:space="preserve"> PRACH repetition with same Tx beam in order to minimize the specification impact.</w:t>
      </w:r>
      <w:r>
        <w:rPr>
          <w:iCs/>
        </w:rPr>
        <w:t xml:space="preserve"> </w:t>
      </w:r>
      <w:r w:rsidR="00270FE8" w:rsidRPr="008545BB">
        <w:rPr>
          <w:iCs/>
        </w:rPr>
        <w:t xml:space="preserve">In case of shared PRACH occasions for PRACH with and without repetitions, </w:t>
      </w:r>
      <w:r w:rsidR="00935296" w:rsidRPr="008545BB">
        <w:rPr>
          <w:iCs/>
        </w:rPr>
        <w:t>t</w:t>
      </w:r>
      <w:r w:rsidR="00D57678" w:rsidRPr="008545BB">
        <w:rPr>
          <w:iCs/>
        </w:rPr>
        <w:t xml:space="preserve">he PRACH occasions </w:t>
      </w:r>
      <w:r w:rsidR="008E1203" w:rsidRPr="008545BB">
        <w:rPr>
          <w:iCs/>
        </w:rPr>
        <w:t xml:space="preserve">used for the PRACH repetitions </w:t>
      </w:r>
      <w:r w:rsidR="000A6AC2" w:rsidRPr="008545BB">
        <w:rPr>
          <w:iCs/>
        </w:rPr>
        <w:t xml:space="preserve">can be the </w:t>
      </w:r>
      <w:r w:rsidR="001F6108" w:rsidRPr="008545BB">
        <w:rPr>
          <w:iCs/>
          <w:lang w:eastAsia="zh-CN"/>
        </w:rPr>
        <w:t xml:space="preserve">ones mapped to </w:t>
      </w:r>
      <w:r w:rsidR="00B15D2C" w:rsidRPr="008545BB">
        <w:rPr>
          <w:iCs/>
          <w:lang w:eastAsia="zh-CN"/>
        </w:rPr>
        <w:t xml:space="preserve">the same SSB </w:t>
      </w:r>
      <w:r w:rsidR="008B42F6" w:rsidRPr="008545BB">
        <w:rPr>
          <w:iCs/>
        </w:rPr>
        <w:t xml:space="preserve">after </w:t>
      </w:r>
      <w:r w:rsidR="003C6E44" w:rsidRPr="008545BB">
        <w:rPr>
          <w:iCs/>
        </w:rPr>
        <w:t xml:space="preserve">PRACH occasions are associated with </w:t>
      </w:r>
      <w:r w:rsidR="0066712A" w:rsidRPr="008545BB">
        <w:rPr>
          <w:iCs/>
        </w:rPr>
        <w:t>all the SSB</w:t>
      </w:r>
      <w:r w:rsidR="00F40823" w:rsidRPr="008545BB">
        <w:rPr>
          <w:iCs/>
        </w:rPr>
        <w:t>s</w:t>
      </w:r>
      <w:r w:rsidR="00166F26" w:rsidRPr="008545BB">
        <w:rPr>
          <w:iCs/>
        </w:rPr>
        <w:t xml:space="preserve">. </w:t>
      </w:r>
      <w:r w:rsidR="00E904CF">
        <w:rPr>
          <w:iCs/>
        </w:rPr>
        <w:t xml:space="preserve">Depending on the </w:t>
      </w:r>
      <w:r w:rsidR="004E078A">
        <w:rPr>
          <w:iCs/>
        </w:rPr>
        <w:t xml:space="preserve">configuration </w:t>
      </w:r>
      <w:r w:rsidR="000F2435">
        <w:rPr>
          <w:iCs/>
        </w:rPr>
        <w:t xml:space="preserve">of </w:t>
      </w:r>
      <w:r w:rsidR="004E078A">
        <w:rPr>
          <w:iCs/>
        </w:rPr>
        <w:t xml:space="preserve">the </w:t>
      </w:r>
      <w:r w:rsidR="00E904CF">
        <w:rPr>
          <w:iCs/>
        </w:rPr>
        <w:t>number of</w:t>
      </w:r>
      <w:r w:rsidR="004E078A">
        <w:rPr>
          <w:iCs/>
        </w:rPr>
        <w:t xml:space="preserve"> PRACH occasions associated with an SSB</w:t>
      </w:r>
      <w:r w:rsidR="00416FFA" w:rsidRPr="008545BB">
        <w:rPr>
          <w:iCs/>
        </w:rPr>
        <w:t xml:space="preserve">, PRACH repetitions may be transmitted in non-consecutive slots. </w:t>
      </w:r>
      <w:r w:rsidR="00166F26" w:rsidRPr="008545BB">
        <w:rPr>
          <w:iCs/>
        </w:rPr>
        <w:fldChar w:fldCharType="begin"/>
      </w:r>
      <w:r w:rsidR="00166F26" w:rsidRPr="008545BB">
        <w:rPr>
          <w:iCs/>
        </w:rPr>
        <w:instrText xml:space="preserve"> REF _Ref114150205 \h </w:instrText>
      </w:r>
      <w:r w:rsidR="002A73AA" w:rsidRPr="008545BB">
        <w:rPr>
          <w:iCs/>
        </w:rPr>
        <w:instrText xml:space="preserve"> \* MERGEFORMAT </w:instrText>
      </w:r>
      <w:r w:rsidR="00166F26" w:rsidRPr="008545BB">
        <w:rPr>
          <w:iCs/>
        </w:rPr>
      </w:r>
      <w:r w:rsidR="00166F26" w:rsidRPr="008545BB">
        <w:rPr>
          <w:iCs/>
        </w:rPr>
        <w:fldChar w:fldCharType="separate"/>
      </w:r>
      <w:r w:rsidR="009A26FB">
        <w:t xml:space="preserve">Figure </w:t>
      </w:r>
      <w:r w:rsidR="009A26FB">
        <w:rPr>
          <w:noProof/>
        </w:rPr>
        <w:t>4</w:t>
      </w:r>
      <w:r w:rsidR="00166F26" w:rsidRPr="008545BB">
        <w:rPr>
          <w:iCs/>
        </w:rPr>
        <w:fldChar w:fldCharType="end"/>
      </w:r>
      <w:r w:rsidR="00166F26" w:rsidRPr="008545BB">
        <w:rPr>
          <w:iCs/>
        </w:rPr>
        <w:t xml:space="preserve"> illustrates one example of association between and PRACH occasions for PRACH repetitions</w:t>
      </w:r>
      <w:r w:rsidR="003414D4" w:rsidRPr="008545BB">
        <w:rPr>
          <w:iCs/>
        </w:rPr>
        <w:t>.</w:t>
      </w:r>
    </w:p>
    <w:p w14:paraId="78DE174A" w14:textId="4734236E" w:rsidR="00186BCD" w:rsidRDefault="001C4494" w:rsidP="00F90BD3">
      <w:pPr>
        <w:keepNext/>
        <w:overflowPunct/>
        <w:autoSpaceDE/>
        <w:autoSpaceDN/>
        <w:adjustRightInd/>
        <w:spacing w:before="60" w:after="120"/>
        <w:jc w:val="center"/>
        <w:textAlignment w:val="auto"/>
      </w:pPr>
      <w:r w:rsidRPr="001C4494">
        <w:rPr>
          <w:noProof/>
        </w:rPr>
        <w:drawing>
          <wp:inline distT="0" distB="0" distL="0" distR="0" wp14:anchorId="364002D6" wp14:editId="0FC8F65D">
            <wp:extent cx="4039731" cy="208670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2248" cy="2098339"/>
                    </a:xfrm>
                    <a:prstGeom prst="rect">
                      <a:avLst/>
                    </a:prstGeom>
                  </pic:spPr>
                </pic:pic>
              </a:graphicData>
            </a:graphic>
          </wp:inline>
        </w:drawing>
      </w:r>
    </w:p>
    <w:p w14:paraId="5B8B04F8" w14:textId="4DA90C51" w:rsidR="00BE6CB7" w:rsidRDefault="00186BCD" w:rsidP="00186BCD">
      <w:pPr>
        <w:pStyle w:val="Caption"/>
        <w:jc w:val="center"/>
        <w:rPr>
          <w:iCs/>
        </w:rPr>
      </w:pPr>
      <w:bookmarkStart w:id="4" w:name="_Ref114150205"/>
      <w:r>
        <w:t xml:space="preserve">Figure </w:t>
      </w:r>
      <w:r w:rsidR="00A55A58">
        <w:fldChar w:fldCharType="begin"/>
      </w:r>
      <w:r w:rsidR="00A55A58">
        <w:instrText xml:space="preserve"> SEQ Figure \* ARABIC </w:instrText>
      </w:r>
      <w:r w:rsidR="00A55A58">
        <w:fldChar w:fldCharType="separate"/>
      </w:r>
      <w:r w:rsidR="009A26FB">
        <w:rPr>
          <w:noProof/>
        </w:rPr>
        <w:t>4</w:t>
      </w:r>
      <w:r w:rsidR="00A55A58">
        <w:rPr>
          <w:noProof/>
        </w:rPr>
        <w:fldChar w:fldCharType="end"/>
      </w:r>
      <w:bookmarkEnd w:id="4"/>
      <w:r>
        <w:t>. Association between SSB and PRACH occasions for PRACH repetitions</w:t>
      </w:r>
    </w:p>
    <w:p w14:paraId="28BFC9D0" w14:textId="77777777" w:rsidR="00FE6A9B" w:rsidRDefault="00FE6A9B" w:rsidP="001C563C">
      <w:pPr>
        <w:overflowPunct/>
        <w:autoSpaceDE/>
        <w:autoSpaceDN/>
        <w:adjustRightInd/>
        <w:spacing w:before="60" w:after="120"/>
        <w:jc w:val="both"/>
        <w:textAlignment w:val="auto"/>
        <w:rPr>
          <w:iCs/>
        </w:rPr>
      </w:pPr>
    </w:p>
    <w:p w14:paraId="58447E58" w14:textId="74692770" w:rsidR="00B541BA" w:rsidRPr="00275AED" w:rsidRDefault="00B541BA" w:rsidP="00B541BA">
      <w:pPr>
        <w:spacing w:before="240" w:after="0"/>
        <w:jc w:val="both"/>
        <w:rPr>
          <w:b/>
        </w:rPr>
      </w:pPr>
      <w:r>
        <w:rPr>
          <w:b/>
        </w:rPr>
        <w:t xml:space="preserve">Proposal </w:t>
      </w:r>
      <w:r w:rsidR="002F4EA4">
        <w:rPr>
          <w:b/>
        </w:rPr>
        <w:t>7</w:t>
      </w:r>
    </w:p>
    <w:p w14:paraId="24D046CC" w14:textId="0642445C" w:rsidR="00657B01" w:rsidRDefault="00657B01" w:rsidP="00B974BB">
      <w:pPr>
        <w:numPr>
          <w:ilvl w:val="0"/>
          <w:numId w:val="6"/>
        </w:numPr>
        <w:overflowPunct/>
        <w:autoSpaceDE/>
        <w:autoSpaceDN/>
        <w:adjustRightInd/>
        <w:spacing w:before="60" w:after="0"/>
        <w:ind w:left="288" w:hanging="288"/>
        <w:jc w:val="both"/>
        <w:textAlignment w:val="auto"/>
        <w:rPr>
          <w:iCs/>
        </w:rPr>
      </w:pPr>
      <w:r>
        <w:rPr>
          <w:iCs/>
        </w:rPr>
        <w:t>Existing mapping rule between SSB and PRACH occasions is reused for multiple PRACH transmission</w:t>
      </w:r>
      <w:r w:rsidR="009D4732">
        <w:rPr>
          <w:iCs/>
        </w:rPr>
        <w:t xml:space="preserve"> with same Tx beam.</w:t>
      </w:r>
      <w:r w:rsidRPr="00C67D9B">
        <w:rPr>
          <w:iCs/>
        </w:rPr>
        <w:t xml:space="preserve"> </w:t>
      </w:r>
    </w:p>
    <w:p w14:paraId="0CB97C5F" w14:textId="2A647864" w:rsidR="00B974BB" w:rsidRPr="00657B01" w:rsidRDefault="00B974BB" w:rsidP="00657B01">
      <w:pPr>
        <w:numPr>
          <w:ilvl w:val="0"/>
          <w:numId w:val="6"/>
        </w:numPr>
        <w:overflowPunct/>
        <w:autoSpaceDE/>
        <w:autoSpaceDN/>
        <w:adjustRightInd/>
        <w:spacing w:before="60" w:after="0"/>
        <w:ind w:left="288" w:hanging="288"/>
        <w:jc w:val="both"/>
        <w:textAlignment w:val="auto"/>
        <w:rPr>
          <w:iCs/>
        </w:rPr>
      </w:pPr>
      <w:r w:rsidRPr="00657B01">
        <w:rPr>
          <w:iCs/>
        </w:rPr>
        <w:t xml:space="preserve">In case of shared PRACH occasions for </w:t>
      </w:r>
      <w:r w:rsidR="009147C2">
        <w:rPr>
          <w:iCs/>
        </w:rPr>
        <w:t>single and multiple PRACH transmissions</w:t>
      </w:r>
      <w:r w:rsidRPr="00657B01">
        <w:rPr>
          <w:iCs/>
        </w:rPr>
        <w:t>, PRACH occasions used for PRACH repetitions can be the ones mapped to a same SSB after PRACH occasions are associated with all the SSBs.</w:t>
      </w:r>
    </w:p>
    <w:p w14:paraId="20843EFA" w14:textId="0B0B244B" w:rsidR="005B3572" w:rsidRDefault="005B3572" w:rsidP="008E35D6">
      <w:pPr>
        <w:overflowPunct/>
        <w:autoSpaceDE/>
        <w:autoSpaceDN/>
        <w:adjustRightInd/>
        <w:spacing w:before="60" w:after="0"/>
        <w:jc w:val="both"/>
        <w:textAlignment w:val="auto"/>
        <w:rPr>
          <w:iCs/>
        </w:rPr>
      </w:pPr>
    </w:p>
    <w:p w14:paraId="457C0F83" w14:textId="2DD4C805" w:rsidR="006D2D28" w:rsidRPr="001119AA" w:rsidRDefault="006D2D28" w:rsidP="006D2D28">
      <w:pPr>
        <w:pStyle w:val="Heading2"/>
      </w:pPr>
      <w:r w:rsidRPr="001119AA">
        <w:t>RAR monitoring window</w:t>
      </w:r>
      <w:r w:rsidR="00027B3C">
        <w:t xml:space="preserve"> and RA-RNTI determination </w:t>
      </w:r>
    </w:p>
    <w:p w14:paraId="12E189D6" w14:textId="613DB4A5" w:rsidR="00E77B61" w:rsidRDefault="00835082" w:rsidP="00CA3749">
      <w:pPr>
        <w:spacing w:after="120"/>
        <w:jc w:val="both"/>
        <w:rPr>
          <w:lang w:val="en-GB" w:eastAsia="x-none"/>
        </w:rPr>
      </w:pPr>
      <w:r>
        <w:rPr>
          <w:lang w:val="en-GB" w:eastAsia="x-none"/>
        </w:rPr>
        <w:t xml:space="preserve">During 4-step RACH procedure, </w:t>
      </w:r>
      <w:r w:rsidRPr="00835082">
        <w:rPr>
          <w:lang w:val="en-GB" w:eastAsia="x-none"/>
        </w:rPr>
        <w:t>UE monitors PDCCH for scheduling Msg2 transmission in a RAR monitoring window, which starts at the first symbol of the earliest CORESET the UE is configured to receive PDCCH for Type1-PDCCH CSS, that is at least one symbol after the last symbol of the PRACH occasion corresponding to the PRACH transmission</w:t>
      </w:r>
      <w:r>
        <w:rPr>
          <w:lang w:val="en-GB" w:eastAsia="x-none"/>
        </w:rPr>
        <w:t xml:space="preserve">. </w:t>
      </w:r>
      <w:r w:rsidR="005C3F51">
        <w:rPr>
          <w:lang w:val="en-GB" w:eastAsia="x-none"/>
        </w:rPr>
        <w:t>When multiple PRACH transmission</w:t>
      </w:r>
      <w:r w:rsidR="00E006BA">
        <w:rPr>
          <w:lang w:val="en-GB" w:eastAsia="x-none"/>
        </w:rPr>
        <w:t>s</w:t>
      </w:r>
      <w:r w:rsidR="005C3F51">
        <w:rPr>
          <w:lang w:val="en-GB" w:eastAsia="x-none"/>
        </w:rPr>
        <w:t xml:space="preserve"> with same Tx beam</w:t>
      </w:r>
      <w:r w:rsidR="00E006BA">
        <w:rPr>
          <w:lang w:val="en-GB" w:eastAsia="x-none"/>
        </w:rPr>
        <w:t xml:space="preserve"> are employed during 4-step RACH procedure, starting positioning of the RAR monitoring window </w:t>
      </w:r>
      <w:r w:rsidR="00A55A58">
        <w:rPr>
          <w:lang w:val="en-GB" w:eastAsia="x-none"/>
        </w:rPr>
        <w:t>needs to be determined accordingly</w:t>
      </w:r>
      <w:r w:rsidR="00E006BA">
        <w:rPr>
          <w:lang w:val="en-GB" w:eastAsia="x-none"/>
        </w:rPr>
        <w:t xml:space="preserve">. </w:t>
      </w:r>
    </w:p>
    <w:p w14:paraId="7F193ABD" w14:textId="59BA0722" w:rsidR="002336D8" w:rsidRPr="00410B99" w:rsidRDefault="002336D8" w:rsidP="00CA3749">
      <w:pPr>
        <w:spacing w:after="120"/>
        <w:jc w:val="both"/>
        <w:rPr>
          <w:lang w:val="en-GB" w:eastAsia="x-none"/>
        </w:rPr>
      </w:pPr>
      <w:r w:rsidRPr="00410B99">
        <w:rPr>
          <w:lang w:val="en-GB" w:eastAsia="x-none"/>
        </w:rPr>
        <w:t>At the RAN1#110b-e meeting, two opti</w:t>
      </w:r>
      <w:r w:rsidR="008C1CA9" w:rsidRPr="00410B99">
        <w:rPr>
          <w:lang w:val="en-GB" w:eastAsia="x-none"/>
        </w:rPr>
        <w:t>ons were considered for RAR monitoring of multiple PRACH transmission with same Tx beam</w:t>
      </w:r>
      <w:r w:rsidR="008C11EA">
        <w:rPr>
          <w:lang w:val="en-GB" w:eastAsia="x-none"/>
        </w:rPr>
        <w:t xml:space="preserve"> </w:t>
      </w:r>
      <w:r w:rsidR="00940FF4">
        <w:rPr>
          <w:lang w:val="en-GB" w:eastAsia="x-none"/>
        </w:rPr>
        <w:fldChar w:fldCharType="begin"/>
      </w:r>
      <w:r w:rsidR="00940FF4">
        <w:rPr>
          <w:lang w:val="en-GB" w:eastAsia="x-none"/>
        </w:rPr>
        <w:instrText xml:space="preserve"> REF _Ref120871524 \r \h </w:instrText>
      </w:r>
      <w:r w:rsidR="00940FF4">
        <w:rPr>
          <w:lang w:val="en-GB" w:eastAsia="x-none"/>
        </w:rPr>
      </w:r>
      <w:r w:rsidR="00940FF4">
        <w:rPr>
          <w:lang w:val="en-GB" w:eastAsia="x-none"/>
        </w:rPr>
        <w:fldChar w:fldCharType="separate"/>
      </w:r>
      <w:r w:rsidR="009A26FB">
        <w:rPr>
          <w:lang w:val="en-GB" w:eastAsia="x-none"/>
        </w:rPr>
        <w:t>[5]</w:t>
      </w:r>
      <w:r w:rsidR="00940FF4">
        <w:rPr>
          <w:lang w:val="en-GB" w:eastAsia="x-none"/>
        </w:rPr>
        <w:fldChar w:fldCharType="end"/>
      </w:r>
      <w:r w:rsidR="008C1CA9" w:rsidRPr="00410B99">
        <w:rPr>
          <w:lang w:val="en-GB" w:eastAsia="x-none"/>
        </w:rPr>
        <w:t>:</w:t>
      </w:r>
    </w:p>
    <w:p w14:paraId="174A7C35" w14:textId="31D4CBF8" w:rsidR="008C1CA9" w:rsidRPr="00410B99" w:rsidRDefault="001E6EB9" w:rsidP="00463AAC">
      <w:pPr>
        <w:pStyle w:val="ListParagraph"/>
        <w:numPr>
          <w:ilvl w:val="0"/>
          <w:numId w:val="28"/>
        </w:numPr>
        <w:spacing w:after="60"/>
        <w:jc w:val="both"/>
        <w:rPr>
          <w:rFonts w:ascii="Times New Roman" w:hAnsi="Times New Roman"/>
          <w:sz w:val="20"/>
          <w:szCs w:val="20"/>
          <w:lang w:val="en-GB" w:eastAsia="x-none"/>
        </w:rPr>
      </w:pPr>
      <w:r w:rsidRPr="00410B99">
        <w:rPr>
          <w:rFonts w:ascii="Times New Roman" w:hAnsi="Times New Roman"/>
          <w:sz w:val="20"/>
          <w:szCs w:val="20"/>
          <w:lang w:val="en-GB" w:eastAsia="x-none"/>
        </w:rPr>
        <w:t xml:space="preserve">Option 1: </w:t>
      </w:r>
      <w:r w:rsidR="005F030E" w:rsidRPr="00410B99">
        <w:rPr>
          <w:rFonts w:ascii="Times New Roman" w:hAnsi="Times New Roman"/>
          <w:sz w:val="20"/>
          <w:szCs w:val="20"/>
          <w:lang w:val="en-GB" w:eastAsia="x-none"/>
        </w:rPr>
        <w:t>One RAR window per each PRACH transmission, the RAR window follows the legacy design</w:t>
      </w:r>
    </w:p>
    <w:p w14:paraId="61696255" w14:textId="0418B749" w:rsidR="001E6EB9" w:rsidRPr="00410B99" w:rsidRDefault="001E6EB9" w:rsidP="00410B99">
      <w:pPr>
        <w:pStyle w:val="ListParagraph"/>
        <w:numPr>
          <w:ilvl w:val="0"/>
          <w:numId w:val="28"/>
        </w:numPr>
        <w:spacing w:after="120"/>
        <w:jc w:val="both"/>
        <w:rPr>
          <w:rFonts w:ascii="Times New Roman" w:hAnsi="Times New Roman"/>
          <w:sz w:val="20"/>
          <w:szCs w:val="20"/>
          <w:lang w:val="en-GB" w:eastAsia="x-none"/>
        </w:rPr>
      </w:pPr>
      <w:r w:rsidRPr="00410B99">
        <w:rPr>
          <w:rFonts w:ascii="Times New Roman" w:hAnsi="Times New Roman"/>
          <w:sz w:val="20"/>
          <w:szCs w:val="20"/>
          <w:lang w:val="en-GB" w:eastAsia="x-none"/>
        </w:rPr>
        <w:t xml:space="preserve">Option 2: </w:t>
      </w:r>
      <w:r w:rsidR="002213A7" w:rsidRPr="00410B99">
        <w:rPr>
          <w:rFonts w:ascii="Times New Roman" w:hAnsi="Times New Roman"/>
          <w:sz w:val="20"/>
          <w:szCs w:val="20"/>
          <w:lang w:val="en-GB" w:eastAsia="x-none"/>
        </w:rPr>
        <w:t>Only one RAR window for all of the multiple PRACH transmissions</w:t>
      </w:r>
    </w:p>
    <w:p w14:paraId="1E4F947D" w14:textId="56C92557" w:rsidR="002E7A80" w:rsidRPr="001119AA" w:rsidRDefault="00463AAC" w:rsidP="002E7A80">
      <w:pPr>
        <w:spacing w:after="120"/>
        <w:jc w:val="both"/>
        <w:rPr>
          <w:lang w:val="en-GB" w:eastAsia="x-none"/>
        </w:rPr>
      </w:pPr>
      <w:r>
        <w:rPr>
          <w:lang w:val="en-GB" w:eastAsia="x-none"/>
        </w:rPr>
        <w:t xml:space="preserve">For these two options, it is evident that </w:t>
      </w:r>
      <w:r w:rsidR="00B60D53">
        <w:rPr>
          <w:lang w:val="en-GB" w:eastAsia="x-none"/>
        </w:rPr>
        <w:t xml:space="preserve">for </w:t>
      </w:r>
      <w:r w:rsidR="00FB621C">
        <w:rPr>
          <w:lang w:val="en-GB" w:eastAsia="x-none"/>
        </w:rPr>
        <w:t xml:space="preserve">Option 1 </w:t>
      </w:r>
      <w:r w:rsidR="0085741E">
        <w:rPr>
          <w:lang w:val="en-GB" w:eastAsia="x-none"/>
        </w:rPr>
        <w:t xml:space="preserve">with one RAR window per each PRACH transmission, </w:t>
      </w:r>
      <w:r w:rsidR="00B60D53">
        <w:rPr>
          <w:lang w:val="en-GB" w:eastAsia="x-none"/>
        </w:rPr>
        <w:t xml:space="preserve">access latency may be reduced for 4-step RACH procedure. </w:t>
      </w:r>
      <w:r w:rsidR="0098421E">
        <w:rPr>
          <w:lang w:val="en-GB" w:eastAsia="x-none"/>
        </w:rPr>
        <w:t xml:space="preserve">This option, however, may </w:t>
      </w:r>
      <w:r w:rsidR="002E7A80">
        <w:rPr>
          <w:lang w:val="en-GB" w:eastAsia="x-none"/>
        </w:rPr>
        <w:t xml:space="preserve">require gNB to perform opportunistic PRACH </w:t>
      </w:r>
      <w:r w:rsidR="002E7A80">
        <w:rPr>
          <w:lang w:val="en-GB" w:eastAsia="x-none"/>
        </w:rPr>
        <w:lastRenderedPageBreak/>
        <w:t xml:space="preserve">detection by attempting to detect the PRACH repetition in each PRACH transmission occasion. </w:t>
      </w:r>
      <w:r w:rsidR="00493CAD">
        <w:rPr>
          <w:lang w:val="en-GB" w:eastAsia="x-none"/>
        </w:rPr>
        <w:t>Further,</w:t>
      </w:r>
      <w:r w:rsidR="0088624C">
        <w:rPr>
          <w:lang w:val="en-GB" w:eastAsia="x-none"/>
        </w:rPr>
        <w:t xml:space="preserve"> </w:t>
      </w:r>
      <w:r w:rsidR="00493CAD">
        <w:rPr>
          <w:lang w:val="en-GB" w:eastAsia="x-none"/>
        </w:rPr>
        <w:t xml:space="preserve">additional specification impact may be expected on how to handle the overlapping RAR window. </w:t>
      </w:r>
    </w:p>
    <w:p w14:paraId="04CD046A" w14:textId="02EF8D4E" w:rsidR="0074596F" w:rsidRDefault="0088624C" w:rsidP="00CD3580">
      <w:pPr>
        <w:spacing w:after="120"/>
        <w:jc w:val="both"/>
        <w:rPr>
          <w:lang w:val="en-GB" w:eastAsia="x-none"/>
        </w:rPr>
      </w:pPr>
      <w:r>
        <w:rPr>
          <w:lang w:val="en-GB" w:eastAsia="x-none"/>
        </w:rPr>
        <w:t xml:space="preserve">For Option 2, UE monitors the PDCCH for scheduling Msg2 after the last symbol of the last PRACH occasion corresponding to the PRACH repetitions. In this case, </w:t>
      </w:r>
      <w:r w:rsidR="006E0F59">
        <w:rPr>
          <w:lang w:val="en-GB" w:eastAsia="x-none"/>
        </w:rPr>
        <w:t>gNB can perform combining for detection statistics on all PRACH transmission occasions</w:t>
      </w:r>
      <w:r w:rsidR="00BA2C83">
        <w:rPr>
          <w:lang w:val="en-GB" w:eastAsia="x-none"/>
        </w:rPr>
        <w:t xml:space="preserve"> so as to ensure the PRACH detection performance in case of the PRACH repetitions</w:t>
      </w:r>
      <w:r w:rsidR="00371601">
        <w:rPr>
          <w:lang w:val="en-GB" w:eastAsia="x-none"/>
        </w:rPr>
        <w:t xml:space="preserve">. </w:t>
      </w:r>
      <w:r w:rsidR="00FC2A79">
        <w:rPr>
          <w:lang w:val="en-GB" w:eastAsia="x-none"/>
        </w:rPr>
        <w:t xml:space="preserve">However, this mechanism </w:t>
      </w:r>
      <w:r w:rsidR="0024333D">
        <w:rPr>
          <w:lang w:val="en-GB" w:eastAsia="x-none"/>
        </w:rPr>
        <w:t>may prolong the latency for 4-step RACH procedure</w:t>
      </w:r>
      <w:r w:rsidR="00A10818">
        <w:rPr>
          <w:lang w:val="en-GB" w:eastAsia="x-none"/>
        </w:rPr>
        <w:t xml:space="preserve"> as UE has to wait for the last PRACH occasion to start RAR monitoring window. </w:t>
      </w:r>
    </w:p>
    <w:p w14:paraId="00C8B2C4" w14:textId="14840422" w:rsidR="001608D2" w:rsidRDefault="00B51FBE" w:rsidP="00D0371E">
      <w:pPr>
        <w:jc w:val="both"/>
        <w:rPr>
          <w:lang w:val="en-GB" w:eastAsia="x-none"/>
        </w:rPr>
      </w:pPr>
      <w:r>
        <w:rPr>
          <w:lang w:val="en-GB" w:eastAsia="x-none"/>
        </w:rPr>
        <w:t xml:space="preserve">Based on the discussions above, </w:t>
      </w:r>
      <w:r w:rsidR="0046612E">
        <w:rPr>
          <w:lang w:val="en-GB" w:eastAsia="x-none"/>
        </w:rPr>
        <w:t>considering the detection performance and implementation complexity, it would be more desirable to support Option 2 for RAR window</w:t>
      </w:r>
      <w:r w:rsidR="00B979B0">
        <w:rPr>
          <w:lang w:val="en-GB" w:eastAsia="x-none"/>
        </w:rPr>
        <w:t xml:space="preserve"> determination, i.e., </w:t>
      </w:r>
      <w:r w:rsidR="00C5150C">
        <w:rPr>
          <w:lang w:val="en-GB" w:eastAsia="x-none"/>
        </w:rPr>
        <w:t>o</w:t>
      </w:r>
      <w:r w:rsidR="00C5150C" w:rsidRPr="00410B99">
        <w:rPr>
          <w:lang w:val="en-GB" w:eastAsia="x-none"/>
        </w:rPr>
        <w:t>nly one RAR window for all of the multiple PRACH transmissions</w:t>
      </w:r>
      <w:r w:rsidR="00AC1EDB">
        <w:rPr>
          <w:lang w:val="en-GB" w:eastAsia="x-none"/>
        </w:rPr>
        <w:t xml:space="preserve">. </w:t>
      </w:r>
      <w:r w:rsidR="00C5150C">
        <w:rPr>
          <w:lang w:val="en-GB" w:eastAsia="x-none"/>
        </w:rPr>
        <w:t xml:space="preserve">Further, </w:t>
      </w:r>
      <w:r w:rsidR="00CB3D93">
        <w:rPr>
          <w:lang w:val="en-GB" w:eastAsia="x-none"/>
        </w:rPr>
        <w:t xml:space="preserve">UE monitors the PDCCH for scheduling Msg2 after the </w:t>
      </w:r>
      <w:r w:rsidR="00A850CE">
        <w:rPr>
          <w:lang w:val="en-GB" w:eastAsia="x-none"/>
        </w:rPr>
        <w:t>last symbol of the last PRACH occasion</w:t>
      </w:r>
      <w:r w:rsidR="00A850CE" w:rsidRPr="00A850CE">
        <w:rPr>
          <w:lang w:val="en-GB" w:eastAsia="x-none"/>
        </w:rPr>
        <w:t xml:space="preserve"> </w:t>
      </w:r>
      <w:r w:rsidR="00A850CE">
        <w:rPr>
          <w:lang w:val="en-GB" w:eastAsia="x-none"/>
        </w:rPr>
        <w:t>corresponding to the PRACH repetitions</w:t>
      </w:r>
      <w:r w:rsidR="004B24D8">
        <w:rPr>
          <w:lang w:val="en-GB" w:eastAsia="x-none"/>
        </w:rPr>
        <w:t xml:space="preserve">. </w:t>
      </w:r>
    </w:p>
    <w:p w14:paraId="3D9549BE" w14:textId="00E05107" w:rsidR="00295DAB" w:rsidRPr="00275AED" w:rsidRDefault="00295DAB" w:rsidP="00295DAB">
      <w:pPr>
        <w:spacing w:before="240" w:after="0"/>
        <w:jc w:val="both"/>
        <w:rPr>
          <w:b/>
        </w:rPr>
      </w:pPr>
      <w:r>
        <w:rPr>
          <w:b/>
        </w:rPr>
        <w:t xml:space="preserve">Proposal </w:t>
      </w:r>
      <w:r w:rsidR="002F4EA4">
        <w:rPr>
          <w:b/>
        </w:rPr>
        <w:t>8</w:t>
      </w:r>
    </w:p>
    <w:p w14:paraId="233AD0AC" w14:textId="085FC50B" w:rsidR="00295DAB" w:rsidRPr="00590E59" w:rsidRDefault="006F19BF" w:rsidP="00295DAB">
      <w:pPr>
        <w:numPr>
          <w:ilvl w:val="0"/>
          <w:numId w:val="6"/>
        </w:numPr>
        <w:overflowPunct/>
        <w:autoSpaceDE/>
        <w:autoSpaceDN/>
        <w:adjustRightInd/>
        <w:spacing w:before="60" w:after="0"/>
        <w:ind w:left="288" w:hanging="288"/>
        <w:jc w:val="both"/>
        <w:textAlignment w:val="auto"/>
        <w:rPr>
          <w:iCs/>
        </w:rPr>
      </w:pPr>
      <w:r>
        <w:rPr>
          <w:iCs/>
        </w:rPr>
        <w:t xml:space="preserve">For RAR window determination, Option 2 is supported, i.e., </w:t>
      </w:r>
      <w:r w:rsidR="00590E59">
        <w:rPr>
          <w:lang w:val="en-GB" w:eastAsia="x-none"/>
        </w:rPr>
        <w:t>o</w:t>
      </w:r>
      <w:r w:rsidR="00590E59" w:rsidRPr="00410B99">
        <w:rPr>
          <w:lang w:val="en-GB" w:eastAsia="x-none"/>
        </w:rPr>
        <w:t>nly one RAR window for all of the multiple PRACH transmissions</w:t>
      </w:r>
      <w:r w:rsidR="00590E59">
        <w:rPr>
          <w:lang w:val="en-GB" w:eastAsia="x-none"/>
        </w:rPr>
        <w:t>.</w:t>
      </w:r>
    </w:p>
    <w:p w14:paraId="5DC29B4F" w14:textId="7A43006B" w:rsidR="00013F18" w:rsidRDefault="00013F18" w:rsidP="006D2D28">
      <w:pPr>
        <w:rPr>
          <w:lang w:eastAsia="x-none"/>
        </w:rPr>
      </w:pPr>
    </w:p>
    <w:p w14:paraId="7773F417" w14:textId="2199861E" w:rsidR="00C775E7" w:rsidRDefault="009E27DE" w:rsidP="006D2D28">
      <w:pPr>
        <w:rPr>
          <w:lang w:eastAsia="x-none"/>
        </w:rPr>
      </w:pPr>
      <w:r>
        <w:rPr>
          <w:lang w:eastAsia="x-none"/>
        </w:rPr>
        <w:t xml:space="preserve">As defined in </w:t>
      </w:r>
      <w:r w:rsidRPr="009E27DE">
        <w:rPr>
          <w:lang w:eastAsia="x-none"/>
        </w:rPr>
        <w:t>TS 38.321, RA-RNTI</w:t>
      </w:r>
      <w:r>
        <w:rPr>
          <w:lang w:eastAsia="x-none"/>
        </w:rPr>
        <w:t xml:space="preserve"> for a single PRACH transmission is determined</w:t>
      </w:r>
      <w:r w:rsidRPr="009E27DE">
        <w:rPr>
          <w:lang w:eastAsia="x-none"/>
        </w:rPr>
        <w:t xml:space="preserve"> as follows</w:t>
      </w:r>
      <w:r w:rsidR="00512234">
        <w:rPr>
          <w:lang w:eastAsia="x-none"/>
        </w:rPr>
        <w:t xml:space="preserve"> </w:t>
      </w:r>
      <w:r w:rsidR="00512234">
        <w:rPr>
          <w:lang w:eastAsia="x-none"/>
        </w:rPr>
        <w:fldChar w:fldCharType="begin"/>
      </w:r>
      <w:r w:rsidR="00512234">
        <w:rPr>
          <w:lang w:eastAsia="x-none"/>
        </w:rPr>
        <w:instrText xml:space="preserve"> REF _Ref117236847 \r \h </w:instrText>
      </w:r>
      <w:r w:rsidR="00512234">
        <w:rPr>
          <w:lang w:eastAsia="x-none"/>
        </w:rPr>
      </w:r>
      <w:r w:rsidR="00512234">
        <w:rPr>
          <w:lang w:eastAsia="x-none"/>
        </w:rPr>
        <w:fldChar w:fldCharType="separate"/>
      </w:r>
      <w:r w:rsidR="009A26FB">
        <w:rPr>
          <w:lang w:eastAsia="x-none"/>
        </w:rPr>
        <w:t>[6]</w:t>
      </w:r>
      <w:r w:rsidR="00512234">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62"/>
      </w:tblGrid>
      <w:tr w:rsidR="002E4B63" w14:paraId="5955968E" w14:textId="77777777" w:rsidTr="002E4B63">
        <w:trPr>
          <w:trHeight w:val="2595"/>
        </w:trPr>
        <w:tc>
          <w:tcPr>
            <w:tcW w:w="9962" w:type="dxa"/>
          </w:tcPr>
          <w:p w14:paraId="437D9EAD" w14:textId="77777777"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The RA-RNTI associated with the PRACH occasion in which the Random Access Preamble is transmitted, is computed as:</w:t>
            </w:r>
          </w:p>
          <w:p w14:paraId="453D2B90" w14:textId="77777777" w:rsidR="002E4B63" w:rsidRPr="002E4B63" w:rsidRDefault="002E4B63" w:rsidP="002E4B63">
            <w:pPr>
              <w:keepLines/>
              <w:tabs>
                <w:tab w:val="center" w:pos="4536"/>
                <w:tab w:val="right" w:pos="9072"/>
              </w:tabs>
              <w:spacing w:after="0" w:line="240" w:lineRule="auto"/>
              <w:rPr>
                <w:rFonts w:eastAsia="Times New Roman"/>
                <w:noProof/>
                <w:lang w:val="en-GB" w:eastAsia="ko-KR"/>
              </w:rPr>
            </w:pPr>
            <w:r w:rsidRPr="002E4B63">
              <w:rPr>
                <w:rFonts w:eastAsia="Times New Roman"/>
                <w:noProof/>
                <w:lang w:val="en-GB" w:eastAsia="ko-KR"/>
              </w:rPr>
              <w:tab/>
              <w:t>RA-RNTI = 1 + s_id + 14 × t_id + 14 × 80 × f_id + 14 × 80 × 8 × ul_carrier_id</w:t>
            </w:r>
          </w:p>
          <w:p w14:paraId="3195C28E" w14:textId="52509AEA"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 xml:space="preserve">where s_id is the index of the first OFDM symbol of the PRACH occasion (0 </w:t>
            </w:r>
            <w:r w:rsidRPr="002E4B63">
              <w:rPr>
                <w:rFonts w:eastAsia="Times New Roman"/>
                <w:noProof/>
                <w:lang w:val="en-GB" w:eastAsia="ja-JP"/>
              </w:rPr>
              <w:t>≤</w:t>
            </w:r>
            <w:r w:rsidRPr="002E4B63">
              <w:rPr>
                <w:rFonts w:eastAsia="Times New Roman"/>
                <w:noProof/>
                <w:lang w:val="en-GB" w:eastAsia="ko-KR"/>
              </w:rPr>
              <w:t xml:space="preserve"> </w:t>
            </w:r>
            <w:r w:rsidRPr="002E4B63">
              <w:rPr>
                <w:rFonts w:eastAsia="Times New Roman"/>
                <w:lang w:val="en-GB" w:eastAsia="ko-KR"/>
              </w:rPr>
              <w:t xml:space="preserve">s_id &lt; 14), t_id is the index of the first slot of the PRACH occasion in a system frame (0 </w:t>
            </w:r>
            <w:r w:rsidRPr="002E4B63">
              <w:rPr>
                <w:rFonts w:eastAsia="Times New Roman"/>
                <w:noProof/>
                <w:lang w:val="en-GB" w:eastAsia="ja-JP"/>
              </w:rPr>
              <w:t>≤</w:t>
            </w:r>
            <w:r w:rsidRPr="002E4B63">
              <w:rPr>
                <w:rFonts w:eastAsia="Times New Roman"/>
                <w:lang w:val="en-GB"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2E4B63">
              <w:rPr>
                <w:rFonts w:eastAsia="Times New Roman"/>
                <w:noProof/>
                <w:lang w:val="en-GB" w:eastAsia="ja-JP"/>
              </w:rPr>
              <w:t>≤</w:t>
            </w:r>
            <w:r w:rsidRPr="002E4B63">
              <w:rPr>
                <w:rFonts w:eastAsia="Times New Roman"/>
                <w:lang w:val="en-GB" w:eastAsia="ko-KR"/>
              </w:rPr>
              <w:t xml:space="preserve"> t_id &lt; 80), f_id is the index of the PRACH occasion in the frequency domain (0 </w:t>
            </w:r>
            <w:r w:rsidRPr="002E4B63">
              <w:rPr>
                <w:rFonts w:eastAsia="Times New Roman"/>
                <w:noProof/>
                <w:lang w:val="en-GB" w:eastAsia="ja-JP"/>
              </w:rPr>
              <w:t>≤</w:t>
            </w:r>
            <w:r w:rsidRPr="002E4B63">
              <w:rPr>
                <w:rFonts w:eastAsia="Times New Roman"/>
                <w:lang w:val="en-GB" w:eastAsia="ko-KR"/>
              </w:rPr>
              <w:t xml:space="preserve"> f_id &lt; 8), and ul_carrier_id is the UL carrier used for Random Access Preamble transmission (0 for NUL carrier, and 1 for SUL carrier).</w:t>
            </w:r>
          </w:p>
        </w:tc>
      </w:tr>
    </w:tbl>
    <w:p w14:paraId="73783799" w14:textId="3879167F" w:rsidR="00440F9B" w:rsidRDefault="00440F9B" w:rsidP="006D2D28">
      <w:pPr>
        <w:rPr>
          <w:lang w:eastAsia="x-none"/>
        </w:rPr>
      </w:pPr>
    </w:p>
    <w:p w14:paraId="1860DD95" w14:textId="4334B4C6" w:rsidR="009E27DE" w:rsidRDefault="009E27DE" w:rsidP="005C3671">
      <w:pPr>
        <w:jc w:val="both"/>
        <w:rPr>
          <w:lang w:eastAsia="x-none"/>
        </w:rPr>
      </w:pPr>
      <w:r>
        <w:rPr>
          <w:lang w:eastAsia="x-none"/>
        </w:rPr>
        <w:t xml:space="preserve">For multiple PRACH transmission with same Tx beam, </w:t>
      </w:r>
      <w:r w:rsidR="00E54DBE">
        <w:rPr>
          <w:lang w:eastAsia="x-none"/>
        </w:rPr>
        <w:t xml:space="preserve">RA-RNTI determination may need to be updated to avoid ambiguity between gNB and UE on Msg2. </w:t>
      </w:r>
      <w:r w:rsidR="005C3671">
        <w:rPr>
          <w:lang w:eastAsia="x-none"/>
        </w:rPr>
        <w:t>As mentioned above, for RAR monitoring window, it is more desirable to consider one RAR window for all of the multiple PRACH transmissions. To follow same design principle, RA-RNTI can be determined based on the l</w:t>
      </w:r>
      <w:r w:rsidR="00CE6467">
        <w:rPr>
          <w:lang w:eastAsia="x-none"/>
        </w:rPr>
        <w:t xml:space="preserve">ast RO corresponding to the multiple PRACH transmissions. </w:t>
      </w:r>
    </w:p>
    <w:p w14:paraId="028BF911" w14:textId="366FFF5B" w:rsidR="00D05BEB" w:rsidRPr="00275AED" w:rsidRDefault="00D05BEB" w:rsidP="00D05BEB">
      <w:pPr>
        <w:spacing w:before="240" w:after="0"/>
        <w:jc w:val="both"/>
        <w:rPr>
          <w:b/>
        </w:rPr>
      </w:pPr>
      <w:r>
        <w:rPr>
          <w:b/>
        </w:rPr>
        <w:t xml:space="preserve">Proposal </w:t>
      </w:r>
      <w:r w:rsidR="002F4EA4">
        <w:rPr>
          <w:b/>
        </w:rPr>
        <w:t>9</w:t>
      </w:r>
    </w:p>
    <w:p w14:paraId="4EDEAE95" w14:textId="0F302B82" w:rsidR="00D05BEB" w:rsidRPr="00590E59" w:rsidRDefault="00D05BEB" w:rsidP="00D05BEB">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w:t>
      </w:r>
      <w:r w:rsidR="004872C5">
        <w:rPr>
          <w:iCs/>
        </w:rPr>
        <w:t xml:space="preserve">Tx </w:t>
      </w:r>
      <w:r>
        <w:rPr>
          <w:iCs/>
        </w:rPr>
        <w:t xml:space="preserve">beam, RA-RNTI is determined based on the last </w:t>
      </w:r>
      <w:r w:rsidR="001468B9">
        <w:rPr>
          <w:lang w:eastAsia="x-none"/>
        </w:rPr>
        <w:t>RO corresponding to the multiple PRACH transmissions</w:t>
      </w:r>
      <w:r>
        <w:rPr>
          <w:lang w:val="en-GB" w:eastAsia="x-none"/>
        </w:rPr>
        <w:t>.</w:t>
      </w:r>
    </w:p>
    <w:p w14:paraId="5807EE6A" w14:textId="77777777" w:rsidR="00CE6467" w:rsidRDefault="00CE6467" w:rsidP="005C3671">
      <w:pPr>
        <w:jc w:val="both"/>
        <w:rPr>
          <w:lang w:eastAsia="x-none"/>
        </w:rPr>
      </w:pPr>
    </w:p>
    <w:p w14:paraId="6EA54BD9" w14:textId="04C01730" w:rsidR="00EA4D8B" w:rsidRDefault="00EA4D8B" w:rsidP="00EA4D8B">
      <w:pPr>
        <w:pStyle w:val="Heading1"/>
        <w:jc w:val="both"/>
      </w:pPr>
      <w:r>
        <w:t>Multiple PRACH transmissions with different beams</w:t>
      </w:r>
    </w:p>
    <w:p w14:paraId="2B7274B0" w14:textId="1775B080" w:rsidR="008E303D" w:rsidRPr="000F5149" w:rsidRDefault="002002B2" w:rsidP="009E26F6">
      <w:pPr>
        <w:overflowPunct/>
        <w:autoSpaceDE/>
        <w:autoSpaceDN/>
        <w:adjustRightInd/>
        <w:spacing w:before="60" w:after="120"/>
        <w:jc w:val="both"/>
        <w:textAlignment w:val="auto"/>
        <w:rPr>
          <w:iCs/>
          <w:lang w:val="en-GB"/>
        </w:rPr>
      </w:pPr>
      <w:r>
        <w:rPr>
          <w:iCs/>
          <w:lang w:val="en-GB"/>
        </w:rPr>
        <w:t xml:space="preserve">At the RAN1#111 meeting, </w:t>
      </w:r>
      <w:r w:rsidR="00315D79" w:rsidRPr="00315D79">
        <w:rPr>
          <w:iCs/>
          <w:lang w:val="en-GB"/>
        </w:rPr>
        <w:t>it was agreed to further study UE uses different TX beams to transmit the multiple PRACH over ROs associated with the same SSB/CSI-RS</w:t>
      </w:r>
      <w:r w:rsidR="00001285">
        <w:rPr>
          <w:iCs/>
          <w:lang w:val="en-GB"/>
        </w:rPr>
        <w:t xml:space="preserve"> </w:t>
      </w:r>
      <w:r w:rsidR="00001285">
        <w:rPr>
          <w:iCs/>
          <w:lang w:val="en-GB"/>
        </w:rPr>
        <w:fldChar w:fldCharType="begin"/>
      </w:r>
      <w:r w:rsidR="00001285">
        <w:rPr>
          <w:iCs/>
          <w:lang w:val="en-GB"/>
        </w:rPr>
        <w:instrText xml:space="preserve"> REF _Ref104412084 \r \h </w:instrText>
      </w:r>
      <w:r w:rsidR="00001285">
        <w:rPr>
          <w:iCs/>
          <w:lang w:val="en-GB"/>
        </w:rPr>
      </w:r>
      <w:r w:rsidR="00001285">
        <w:rPr>
          <w:iCs/>
          <w:lang w:val="en-GB"/>
        </w:rPr>
        <w:fldChar w:fldCharType="separate"/>
      </w:r>
      <w:r w:rsidR="00001285">
        <w:rPr>
          <w:iCs/>
          <w:lang w:val="en-GB"/>
        </w:rPr>
        <w:t>[1]</w:t>
      </w:r>
      <w:r w:rsidR="00001285">
        <w:rPr>
          <w:iCs/>
          <w:lang w:val="en-GB"/>
        </w:rPr>
        <w:fldChar w:fldCharType="end"/>
      </w:r>
      <w:r w:rsidR="00315D79">
        <w:rPr>
          <w:iCs/>
          <w:lang w:val="en-GB"/>
        </w:rPr>
        <w:t>. Note that f</w:t>
      </w:r>
      <w:r w:rsidR="008E303D" w:rsidRPr="000F5149">
        <w:rPr>
          <w:iCs/>
          <w:lang w:val="en-GB"/>
        </w:rPr>
        <w:t xml:space="preserve">or multiple PRACH transmission with different beams, </w:t>
      </w:r>
      <w:r w:rsidR="00D821BB" w:rsidRPr="000F5149">
        <w:rPr>
          <w:iCs/>
          <w:lang w:val="en-GB"/>
        </w:rPr>
        <w:t>the following two scenarios can be considered:</w:t>
      </w:r>
    </w:p>
    <w:p w14:paraId="522ABF37" w14:textId="56D2BA26" w:rsidR="00D821BB" w:rsidRPr="000F5149" w:rsidRDefault="00A93951" w:rsidP="00504927">
      <w:pPr>
        <w:pStyle w:val="ListParagraph"/>
        <w:numPr>
          <w:ilvl w:val="0"/>
          <w:numId w:val="22"/>
        </w:numPr>
        <w:spacing w:before="60" w:after="6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1: SSB is transmitted with a wider beamwidth, while multiple PRACH </w:t>
      </w:r>
      <w:r w:rsidR="00CB13C7" w:rsidRPr="000F5149">
        <w:rPr>
          <w:rFonts w:ascii="Times New Roman" w:hAnsi="Times New Roman"/>
          <w:iCs/>
          <w:sz w:val="20"/>
          <w:szCs w:val="20"/>
          <w:lang w:val="en-GB"/>
        </w:rPr>
        <w:t xml:space="preserve">can be transmitted with narrower beam sweeping. </w:t>
      </w:r>
    </w:p>
    <w:p w14:paraId="6D3C2EBA" w14:textId="5E474817" w:rsidR="00CB13C7" w:rsidRPr="000F5149" w:rsidRDefault="00CB13C7" w:rsidP="00BE7E76">
      <w:pPr>
        <w:pStyle w:val="ListParagraph"/>
        <w:numPr>
          <w:ilvl w:val="0"/>
          <w:numId w:val="22"/>
        </w:numPr>
        <w:spacing w:before="60" w:after="12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2: </w:t>
      </w:r>
      <w:r w:rsidR="008D0AB9" w:rsidRPr="000F5149">
        <w:rPr>
          <w:rFonts w:ascii="Times New Roman" w:hAnsi="Times New Roman"/>
          <w:iCs/>
          <w:sz w:val="20"/>
          <w:szCs w:val="20"/>
          <w:lang w:val="en-GB"/>
        </w:rPr>
        <w:t>during initial access, UE that is not capable of full beam correspondence may perform PRACH with beam sweeping</w:t>
      </w:r>
      <w:r w:rsidRPr="000F5149">
        <w:rPr>
          <w:rFonts w:ascii="Times New Roman" w:hAnsi="Times New Roman"/>
          <w:iCs/>
          <w:sz w:val="20"/>
          <w:szCs w:val="20"/>
          <w:lang w:val="en-GB"/>
        </w:rPr>
        <w:t xml:space="preserve">. </w:t>
      </w:r>
    </w:p>
    <w:p w14:paraId="7B7D94E0" w14:textId="7057D852" w:rsidR="00DD17F5" w:rsidRDefault="00781C9B" w:rsidP="009E26F6">
      <w:pPr>
        <w:overflowPunct/>
        <w:autoSpaceDE/>
        <w:autoSpaceDN/>
        <w:adjustRightInd/>
        <w:spacing w:before="60" w:after="120"/>
        <w:jc w:val="both"/>
        <w:textAlignment w:val="auto"/>
        <w:rPr>
          <w:iCs/>
          <w:lang w:val="en-GB"/>
        </w:rPr>
      </w:pPr>
      <w:r>
        <w:rPr>
          <w:iCs/>
          <w:lang w:val="en-GB"/>
        </w:rPr>
        <w:t xml:space="preserve">For the Scenario 1, </w:t>
      </w:r>
      <w:r w:rsidR="00E23753">
        <w:rPr>
          <w:iCs/>
          <w:lang w:val="en-GB"/>
        </w:rPr>
        <w:t>a</w:t>
      </w:r>
      <w:r w:rsidR="00097889">
        <w:rPr>
          <w:iCs/>
          <w:lang w:val="en-GB"/>
        </w:rPr>
        <w:t xml:space="preserve"> </w:t>
      </w:r>
      <w:r w:rsidR="002A63FA">
        <w:rPr>
          <w:iCs/>
          <w:lang w:val="en-GB"/>
        </w:rPr>
        <w:t>hierarchical</w:t>
      </w:r>
      <w:r w:rsidR="00097889">
        <w:rPr>
          <w:iCs/>
          <w:lang w:val="en-GB"/>
        </w:rPr>
        <w:t xml:space="preserve"> beam structure can be </w:t>
      </w:r>
      <w:r w:rsidR="00EC4DD8">
        <w:rPr>
          <w:iCs/>
          <w:lang w:val="en-GB"/>
        </w:rPr>
        <w:t>employed at gNB</w:t>
      </w:r>
      <w:r>
        <w:rPr>
          <w:iCs/>
          <w:lang w:val="en-GB"/>
        </w:rPr>
        <w:t xml:space="preserve"> for system operating at mmWave bands</w:t>
      </w:r>
      <w:r w:rsidR="00EC4DD8">
        <w:rPr>
          <w:iCs/>
          <w:lang w:val="en-GB"/>
        </w:rPr>
        <w:t xml:space="preserve">, where SSB may be transmitted using a wider beamwidth to cover </w:t>
      </w:r>
      <w:r w:rsidR="00763362">
        <w:rPr>
          <w:iCs/>
          <w:lang w:val="en-GB"/>
        </w:rPr>
        <w:t xml:space="preserve">a larger area and CSI-RS can be transmitted </w:t>
      </w:r>
      <w:r w:rsidR="00AF705D">
        <w:rPr>
          <w:iCs/>
          <w:lang w:val="en-GB"/>
        </w:rPr>
        <w:t>using</w:t>
      </w:r>
      <w:r w:rsidR="00763362">
        <w:rPr>
          <w:iCs/>
          <w:lang w:val="en-GB"/>
        </w:rPr>
        <w:t xml:space="preserve"> </w:t>
      </w:r>
      <w:r w:rsidR="00EC15AD">
        <w:rPr>
          <w:iCs/>
          <w:lang w:val="en-GB"/>
        </w:rPr>
        <w:t xml:space="preserve">a narrower </w:t>
      </w:r>
      <w:r w:rsidR="00EC15AD">
        <w:rPr>
          <w:iCs/>
          <w:lang w:val="en-GB"/>
        </w:rPr>
        <w:lastRenderedPageBreak/>
        <w:t xml:space="preserve">beam </w:t>
      </w:r>
      <w:r w:rsidR="00AF705D">
        <w:rPr>
          <w:iCs/>
          <w:lang w:val="en-GB"/>
        </w:rPr>
        <w:t>based on</w:t>
      </w:r>
      <w:r w:rsidR="00EC15AD">
        <w:rPr>
          <w:iCs/>
          <w:lang w:val="en-GB"/>
        </w:rPr>
        <w:t xml:space="preserve"> beam refinement procedure </w:t>
      </w:r>
      <w:r w:rsidR="004C2A79">
        <w:rPr>
          <w:iCs/>
          <w:lang w:val="en-GB"/>
        </w:rPr>
        <w:t xml:space="preserve">for </w:t>
      </w:r>
      <w:r w:rsidR="007665C8">
        <w:rPr>
          <w:iCs/>
          <w:lang w:val="en-GB"/>
        </w:rPr>
        <w:t xml:space="preserve">higher data rate. </w:t>
      </w:r>
      <w:r w:rsidR="00DD17F5">
        <w:rPr>
          <w:iCs/>
          <w:lang w:val="en-GB"/>
        </w:rPr>
        <w:t xml:space="preserve">When UE attempts to access the network, the UE will </w:t>
      </w:r>
      <w:r w:rsidR="00091FD7">
        <w:rPr>
          <w:iCs/>
          <w:lang w:val="en-GB"/>
        </w:rPr>
        <w:t xml:space="preserve">select one SSB with RSRP </w:t>
      </w:r>
      <w:r w:rsidR="008218D3">
        <w:rPr>
          <w:iCs/>
          <w:lang w:val="en-GB"/>
        </w:rPr>
        <w:t xml:space="preserve">above threshold and transmit </w:t>
      </w:r>
      <w:r w:rsidR="00E4614E">
        <w:rPr>
          <w:iCs/>
          <w:lang w:val="en-GB"/>
        </w:rPr>
        <w:t xml:space="preserve">the PRACH using the Tx beam based on association between SSB and PRACH occasion. </w:t>
      </w:r>
    </w:p>
    <w:p w14:paraId="115C11F7" w14:textId="77777777" w:rsidR="00427232" w:rsidRDefault="00F972FE" w:rsidP="00427232">
      <w:pPr>
        <w:overflowPunct/>
        <w:autoSpaceDE/>
        <w:autoSpaceDN/>
        <w:adjustRightInd/>
        <w:spacing w:before="60" w:after="120"/>
        <w:jc w:val="both"/>
        <w:textAlignment w:val="auto"/>
        <w:rPr>
          <w:iCs/>
          <w:lang w:val="en-GB"/>
        </w:rPr>
      </w:pPr>
      <w:r>
        <w:rPr>
          <w:iCs/>
          <w:lang w:val="en-GB"/>
        </w:rPr>
        <w:t xml:space="preserve">According to </w:t>
      </w:r>
      <w:r w:rsidR="00165C1E">
        <w:rPr>
          <w:iCs/>
          <w:lang w:val="en-GB"/>
        </w:rPr>
        <w:t xml:space="preserve">current </w:t>
      </w:r>
      <w:r>
        <w:rPr>
          <w:iCs/>
          <w:lang w:val="en-GB"/>
        </w:rPr>
        <w:t>NR</w:t>
      </w:r>
      <w:r w:rsidR="00E16577">
        <w:rPr>
          <w:iCs/>
          <w:lang w:val="en-GB"/>
        </w:rPr>
        <w:t xml:space="preserve"> </w:t>
      </w:r>
      <w:r>
        <w:rPr>
          <w:iCs/>
          <w:lang w:val="en-GB"/>
        </w:rPr>
        <w:t>specification</w:t>
      </w:r>
      <w:r w:rsidR="00E16577">
        <w:rPr>
          <w:iCs/>
          <w:lang w:val="en-GB"/>
        </w:rPr>
        <w:t xml:space="preserve">, UE only </w:t>
      </w:r>
      <w:r>
        <w:rPr>
          <w:iCs/>
          <w:lang w:val="en-GB"/>
        </w:rPr>
        <w:t>transmits a PRACH with single Tx beam</w:t>
      </w:r>
      <w:r w:rsidR="00EB7231">
        <w:rPr>
          <w:iCs/>
          <w:lang w:val="en-GB"/>
        </w:rPr>
        <w:t xml:space="preserve"> and attempts to monitor RAR within a monitoring window. </w:t>
      </w:r>
      <w:r w:rsidR="008773AC">
        <w:rPr>
          <w:iCs/>
          <w:lang w:val="en-GB"/>
        </w:rPr>
        <w:t>If the</w:t>
      </w:r>
      <w:r w:rsidR="00EB7231">
        <w:rPr>
          <w:iCs/>
          <w:lang w:val="en-GB"/>
        </w:rPr>
        <w:t xml:space="preserve"> PRACH is not detected by gNB, the UE needs to wait for next PRACH opportunity for PRACH transmission </w:t>
      </w:r>
      <w:r w:rsidR="009B092B">
        <w:rPr>
          <w:iCs/>
          <w:lang w:val="en-GB"/>
        </w:rPr>
        <w:t xml:space="preserve">with same or different Tx beams after the RAR monitoring window. To reduce the </w:t>
      </w:r>
      <w:r w:rsidR="003A4DAD">
        <w:rPr>
          <w:iCs/>
          <w:lang w:val="en-GB"/>
        </w:rPr>
        <w:t xml:space="preserve">access </w:t>
      </w:r>
      <w:r w:rsidR="009B092B">
        <w:rPr>
          <w:iCs/>
          <w:lang w:val="en-GB"/>
        </w:rPr>
        <w:t xml:space="preserve">latency and improve the </w:t>
      </w:r>
      <w:r w:rsidR="001C3488">
        <w:rPr>
          <w:iCs/>
          <w:lang w:val="en-GB"/>
        </w:rPr>
        <w:t xml:space="preserve">reliability of the PRACH </w:t>
      </w:r>
      <w:r w:rsidR="00DA1F85">
        <w:rPr>
          <w:iCs/>
          <w:lang w:val="en-GB"/>
        </w:rPr>
        <w:t>detection</w:t>
      </w:r>
      <w:r w:rsidR="005B2106" w:rsidRPr="005B2106">
        <w:rPr>
          <w:iCs/>
          <w:lang w:val="en-GB"/>
        </w:rPr>
        <w:t xml:space="preserve"> </w:t>
      </w:r>
      <w:r w:rsidR="005B2106">
        <w:rPr>
          <w:iCs/>
          <w:lang w:val="en-GB"/>
        </w:rPr>
        <w:t>during 4-step RACH procedure</w:t>
      </w:r>
      <w:r w:rsidR="00DA1F85">
        <w:rPr>
          <w:iCs/>
          <w:lang w:val="en-GB"/>
        </w:rPr>
        <w:t xml:space="preserve">, the UE may </w:t>
      </w:r>
      <w:r w:rsidR="000F608C">
        <w:rPr>
          <w:iCs/>
          <w:lang w:val="en-GB"/>
        </w:rPr>
        <w:t xml:space="preserve">transmit multiple PRACH </w:t>
      </w:r>
      <w:r w:rsidR="00554216">
        <w:rPr>
          <w:iCs/>
          <w:lang w:val="en-GB"/>
        </w:rPr>
        <w:t xml:space="preserve">repetitions with narrower beam sweeping. </w:t>
      </w:r>
    </w:p>
    <w:p w14:paraId="6D55A48D" w14:textId="2AF6EC5A" w:rsidR="00E16577" w:rsidRDefault="00C4078B" w:rsidP="004A2564">
      <w:pPr>
        <w:overflowPunct/>
        <w:autoSpaceDE/>
        <w:autoSpaceDN/>
        <w:adjustRightInd/>
        <w:spacing w:before="60" w:after="0"/>
        <w:jc w:val="both"/>
        <w:textAlignment w:val="auto"/>
        <w:rPr>
          <w:iCs/>
          <w:lang w:val="en-GB"/>
        </w:rPr>
      </w:pPr>
      <w:r>
        <w:rPr>
          <w:iCs/>
          <w:lang w:val="en-GB"/>
        </w:rPr>
        <w:fldChar w:fldCharType="begin"/>
      </w:r>
      <w:r>
        <w:rPr>
          <w:iCs/>
          <w:lang w:val="en-GB"/>
        </w:rPr>
        <w:instrText xml:space="preserve"> REF _Ref114208044 \h </w:instrText>
      </w:r>
      <w:r>
        <w:rPr>
          <w:iCs/>
          <w:lang w:val="en-GB"/>
        </w:rPr>
      </w:r>
      <w:r>
        <w:rPr>
          <w:iCs/>
          <w:lang w:val="en-GB"/>
        </w:rPr>
        <w:fldChar w:fldCharType="separate"/>
      </w:r>
      <w:r w:rsidR="009A26FB">
        <w:t xml:space="preserve">Figure </w:t>
      </w:r>
      <w:r w:rsidR="009A26FB">
        <w:rPr>
          <w:noProof/>
        </w:rPr>
        <w:t>5</w:t>
      </w:r>
      <w:r>
        <w:rPr>
          <w:iCs/>
          <w:lang w:val="en-GB"/>
        </w:rPr>
        <w:fldChar w:fldCharType="end"/>
      </w:r>
      <w:r>
        <w:rPr>
          <w:iCs/>
          <w:lang w:val="en-GB"/>
        </w:rPr>
        <w:t xml:space="preserve"> illustrates </w:t>
      </w:r>
      <w:r w:rsidR="00ED5939">
        <w:t>PRACH transmissions with narrow beam sweeping</w:t>
      </w:r>
      <w:r w:rsidR="00ED5939">
        <w:rPr>
          <w:iCs/>
          <w:lang w:val="en-GB"/>
        </w:rPr>
        <w:t xml:space="preserve"> during initial access. </w:t>
      </w:r>
      <w:r w:rsidR="00554216">
        <w:rPr>
          <w:iCs/>
          <w:lang w:val="en-GB"/>
        </w:rPr>
        <w:t xml:space="preserve">Note that all these narrower beams may be </w:t>
      </w:r>
      <w:r w:rsidR="00334C22">
        <w:rPr>
          <w:iCs/>
          <w:lang w:val="en-GB"/>
        </w:rPr>
        <w:t>linked</w:t>
      </w:r>
      <w:r w:rsidR="00554216">
        <w:rPr>
          <w:iCs/>
          <w:lang w:val="en-GB"/>
        </w:rPr>
        <w:t xml:space="preserve"> to the same </w:t>
      </w:r>
      <w:r w:rsidR="00334C22">
        <w:rPr>
          <w:iCs/>
          <w:lang w:val="en-GB"/>
        </w:rPr>
        <w:t xml:space="preserve">SSB with wider beamwidth. </w:t>
      </w:r>
      <w:r w:rsidR="008E303D">
        <w:rPr>
          <w:iCs/>
          <w:lang w:val="en-GB"/>
        </w:rPr>
        <w:t>In this case, same</w:t>
      </w:r>
      <w:r w:rsidR="00F452A3">
        <w:rPr>
          <w:iCs/>
          <w:lang w:val="en-GB"/>
        </w:rPr>
        <w:t xml:space="preserve"> procedure as defined for multiple PRACH transmission with same Tx beams can be applied. </w:t>
      </w:r>
    </w:p>
    <w:p w14:paraId="7AACA5AC" w14:textId="4C559D2A" w:rsidR="003D01AA" w:rsidRDefault="003D01AA" w:rsidP="004A2564">
      <w:pPr>
        <w:overflowPunct/>
        <w:autoSpaceDE/>
        <w:autoSpaceDN/>
        <w:adjustRightInd/>
        <w:spacing w:before="60" w:after="0"/>
        <w:jc w:val="both"/>
        <w:textAlignment w:val="auto"/>
        <w:rPr>
          <w:iCs/>
          <w:lang w:val="en-GB"/>
        </w:rPr>
      </w:pPr>
    </w:p>
    <w:p w14:paraId="3C1445CE" w14:textId="77777777" w:rsidR="00CC3A9F" w:rsidRDefault="00767CC6" w:rsidP="00CC3A9F">
      <w:pPr>
        <w:keepNext/>
        <w:overflowPunct/>
        <w:autoSpaceDE/>
        <w:autoSpaceDN/>
        <w:adjustRightInd/>
        <w:spacing w:before="60" w:after="0"/>
        <w:jc w:val="center"/>
        <w:textAlignment w:val="auto"/>
      </w:pPr>
      <w:r w:rsidRPr="00767CC6">
        <w:rPr>
          <w:iCs/>
          <w:noProof/>
          <w:lang w:val="en-GB"/>
        </w:rPr>
        <w:drawing>
          <wp:inline distT="0" distB="0" distL="0" distR="0" wp14:anchorId="7C007505" wp14:editId="436BCA21">
            <wp:extent cx="2745252" cy="1893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1279" cy="1897434"/>
                    </a:xfrm>
                    <a:prstGeom prst="rect">
                      <a:avLst/>
                    </a:prstGeom>
                  </pic:spPr>
                </pic:pic>
              </a:graphicData>
            </a:graphic>
          </wp:inline>
        </w:drawing>
      </w:r>
    </w:p>
    <w:p w14:paraId="0B7B306C" w14:textId="36017C47" w:rsidR="00767CC6" w:rsidRDefault="00CC3A9F" w:rsidP="00CC3A9F">
      <w:pPr>
        <w:pStyle w:val="Caption"/>
        <w:jc w:val="center"/>
        <w:rPr>
          <w:iCs/>
          <w:lang w:val="en-GB"/>
        </w:rPr>
      </w:pPr>
      <w:bookmarkStart w:id="5" w:name="_Ref114208044"/>
      <w:r>
        <w:t xml:space="preserve">Figure </w:t>
      </w:r>
      <w:r w:rsidR="00A55A58">
        <w:fldChar w:fldCharType="begin"/>
      </w:r>
      <w:r w:rsidR="00A55A58">
        <w:instrText xml:space="preserve"> SEQ Figure \* ARABIC </w:instrText>
      </w:r>
      <w:r w:rsidR="00A55A58">
        <w:fldChar w:fldCharType="separate"/>
      </w:r>
      <w:r w:rsidR="009A26FB">
        <w:rPr>
          <w:noProof/>
        </w:rPr>
        <w:t>5</w:t>
      </w:r>
      <w:r w:rsidR="00A55A58">
        <w:rPr>
          <w:noProof/>
        </w:rPr>
        <w:fldChar w:fldCharType="end"/>
      </w:r>
      <w:bookmarkEnd w:id="5"/>
      <w:r>
        <w:t>. PRACH transmissions with narrow beam sweeping</w:t>
      </w:r>
    </w:p>
    <w:p w14:paraId="763BF9D8" w14:textId="3D7E59AF" w:rsidR="006D78C9" w:rsidRPr="00275AED" w:rsidRDefault="006D78C9" w:rsidP="006D78C9">
      <w:pPr>
        <w:spacing w:before="240" w:after="0"/>
        <w:jc w:val="both"/>
        <w:rPr>
          <w:b/>
        </w:rPr>
      </w:pPr>
      <w:r w:rsidRPr="00B77606">
        <w:rPr>
          <w:b/>
        </w:rPr>
        <w:t xml:space="preserve">Observation </w:t>
      </w:r>
      <w:r>
        <w:rPr>
          <w:b/>
        </w:rPr>
        <w:t>3</w:t>
      </w:r>
    </w:p>
    <w:p w14:paraId="75ECD9F6" w14:textId="3736E0A7" w:rsidR="006D78C9" w:rsidRDefault="00FE7106" w:rsidP="006D78C9">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w:t>
      </w:r>
      <w:r w:rsidR="0020624E">
        <w:rPr>
          <w:iCs/>
        </w:rPr>
        <w:t xml:space="preserve">PRACH transmission with narrow beam sweeping may help reduce access latency and improve reliability of PRACH </w:t>
      </w:r>
      <w:r>
        <w:rPr>
          <w:iCs/>
        </w:rPr>
        <w:t>detection</w:t>
      </w:r>
      <w:r w:rsidR="006D78C9">
        <w:rPr>
          <w:iCs/>
        </w:rPr>
        <w:t xml:space="preserve">.  </w:t>
      </w:r>
    </w:p>
    <w:p w14:paraId="5F30E830" w14:textId="77777777" w:rsidR="006D78C9" w:rsidRDefault="006D78C9" w:rsidP="00767CC6">
      <w:pPr>
        <w:overflowPunct/>
        <w:autoSpaceDE/>
        <w:autoSpaceDN/>
        <w:adjustRightInd/>
        <w:spacing w:before="60" w:after="0"/>
        <w:jc w:val="center"/>
        <w:textAlignment w:val="auto"/>
        <w:rPr>
          <w:iCs/>
          <w:lang w:val="en-GB"/>
        </w:rPr>
      </w:pPr>
    </w:p>
    <w:p w14:paraId="0CA2B890" w14:textId="6A735E13" w:rsidR="00210E45" w:rsidRDefault="00415C46" w:rsidP="004A2564">
      <w:pPr>
        <w:overflowPunct/>
        <w:autoSpaceDE/>
        <w:autoSpaceDN/>
        <w:adjustRightInd/>
        <w:spacing w:before="60" w:after="0"/>
        <w:jc w:val="both"/>
        <w:textAlignment w:val="auto"/>
        <w:rPr>
          <w:iCs/>
          <w:lang w:val="en-GB"/>
        </w:rPr>
      </w:pPr>
      <w:r>
        <w:rPr>
          <w:iCs/>
          <w:lang w:val="en-GB"/>
        </w:rPr>
        <w:t>For the Scenario 2, a</w:t>
      </w:r>
      <w:r w:rsidR="00045E4E">
        <w:rPr>
          <w:iCs/>
          <w:lang w:val="en-GB"/>
        </w:rPr>
        <w:t xml:space="preserve">s defined in UE feature list and </w:t>
      </w:r>
      <w:r w:rsidR="00660D17">
        <w:rPr>
          <w:iCs/>
          <w:lang w:val="en-GB"/>
        </w:rPr>
        <w:t>illustrated</w:t>
      </w:r>
      <w:r w:rsidR="00C66B33">
        <w:rPr>
          <w:iCs/>
          <w:lang w:val="en-GB"/>
        </w:rPr>
        <w:t xml:space="preserve"> in </w:t>
      </w:r>
      <w:r w:rsidR="00A071A5">
        <w:rPr>
          <w:iCs/>
          <w:lang w:val="en-GB"/>
        </w:rPr>
        <w:fldChar w:fldCharType="begin"/>
      </w:r>
      <w:r w:rsidR="00A071A5">
        <w:rPr>
          <w:iCs/>
          <w:lang w:val="en-GB"/>
        </w:rPr>
        <w:instrText xml:space="preserve"> REF _Ref114214773 \h </w:instrText>
      </w:r>
      <w:r w:rsidR="00A071A5">
        <w:rPr>
          <w:iCs/>
          <w:lang w:val="en-GB"/>
        </w:rPr>
      </w:r>
      <w:r w:rsidR="00A071A5">
        <w:rPr>
          <w:iCs/>
          <w:lang w:val="en-GB"/>
        </w:rPr>
        <w:fldChar w:fldCharType="separate"/>
      </w:r>
      <w:r w:rsidR="009A26FB">
        <w:t xml:space="preserve">Table </w:t>
      </w:r>
      <w:r w:rsidR="009A26FB">
        <w:rPr>
          <w:noProof/>
        </w:rPr>
        <w:t>1</w:t>
      </w:r>
      <w:r w:rsidR="00A071A5">
        <w:rPr>
          <w:iCs/>
          <w:lang w:val="en-GB"/>
        </w:rPr>
        <w:fldChar w:fldCharType="end"/>
      </w:r>
      <w:r w:rsidR="00812B9E">
        <w:rPr>
          <w:iCs/>
          <w:lang w:val="en-GB"/>
        </w:rPr>
        <w:t xml:space="preserve">, </w:t>
      </w:r>
      <w:r w:rsidR="00745064" w:rsidRPr="006C6E0F">
        <w:t>UE that fulfils the beam correspondence requirement with the uplink beam sweeping shall set the bit to 0</w:t>
      </w:r>
      <w:r w:rsidR="00745064">
        <w:t xml:space="preserve"> </w:t>
      </w:r>
      <w:r w:rsidR="00745064">
        <w:fldChar w:fldCharType="begin"/>
      </w:r>
      <w:r w:rsidR="00745064">
        <w:instrText xml:space="preserve"> REF _Ref114214531 \r \h </w:instrText>
      </w:r>
      <w:r w:rsidR="00745064">
        <w:fldChar w:fldCharType="separate"/>
      </w:r>
      <w:r w:rsidR="009A26FB">
        <w:t>[7]</w:t>
      </w:r>
      <w:r w:rsidR="00745064">
        <w:fldChar w:fldCharType="end"/>
      </w:r>
      <w:r w:rsidR="00745064">
        <w:t>. This indicates that during in</w:t>
      </w:r>
      <w:r w:rsidR="003D6543">
        <w:t xml:space="preserve">itial access, UE may not support full beam correspondence. </w:t>
      </w:r>
    </w:p>
    <w:p w14:paraId="1D742F27" w14:textId="1B0C315E" w:rsidR="001574DB" w:rsidRDefault="001574DB" w:rsidP="00A77314">
      <w:pPr>
        <w:pStyle w:val="Caption"/>
        <w:keepNext/>
        <w:spacing w:before="240"/>
        <w:jc w:val="center"/>
      </w:pPr>
      <w:bookmarkStart w:id="6" w:name="_Ref114214773"/>
      <w:r>
        <w:t xml:space="preserve">Table </w:t>
      </w:r>
      <w:r w:rsidR="00A55A58">
        <w:fldChar w:fldCharType="begin"/>
      </w:r>
      <w:r w:rsidR="00A55A58">
        <w:instrText xml:space="preserve"> SEQ Table \* ARABIC </w:instrText>
      </w:r>
      <w:r w:rsidR="00A55A58">
        <w:fldChar w:fldCharType="separate"/>
      </w:r>
      <w:r w:rsidR="009A26FB">
        <w:rPr>
          <w:noProof/>
        </w:rPr>
        <w:t>1</w:t>
      </w:r>
      <w:r w:rsidR="00A55A58">
        <w:rPr>
          <w:noProof/>
        </w:rPr>
        <w:fldChar w:fldCharType="end"/>
      </w:r>
      <w:bookmarkEnd w:id="6"/>
      <w:r>
        <w:t>. UE feature group for beam correspondence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014"/>
        <w:gridCol w:w="1170"/>
        <w:gridCol w:w="1260"/>
        <w:gridCol w:w="1080"/>
        <w:gridCol w:w="450"/>
        <w:gridCol w:w="900"/>
        <w:gridCol w:w="1080"/>
        <w:gridCol w:w="2520"/>
      </w:tblGrid>
      <w:tr w:rsidR="00320138" w:rsidRPr="006C6E0F" w14:paraId="2731239C" w14:textId="77777777" w:rsidTr="00320138">
        <w:tc>
          <w:tcPr>
            <w:tcW w:w="511" w:type="dxa"/>
          </w:tcPr>
          <w:p w14:paraId="56CE477F" w14:textId="77777777" w:rsidR="00320138" w:rsidRPr="006C6E0F" w:rsidRDefault="00320138" w:rsidP="00196C25">
            <w:pPr>
              <w:pStyle w:val="TAL"/>
            </w:pPr>
            <w:r w:rsidRPr="006C6E0F">
              <w:t>2-20</w:t>
            </w:r>
          </w:p>
        </w:tc>
        <w:tc>
          <w:tcPr>
            <w:tcW w:w="1014" w:type="dxa"/>
          </w:tcPr>
          <w:p w14:paraId="4299A45C" w14:textId="77777777" w:rsidR="00320138" w:rsidRPr="006C6E0F" w:rsidRDefault="00320138" w:rsidP="00196C25">
            <w:pPr>
              <w:pStyle w:val="TAL"/>
            </w:pPr>
            <w:r w:rsidRPr="006C6E0F">
              <w:t>Beam correspondence</w:t>
            </w:r>
          </w:p>
        </w:tc>
        <w:tc>
          <w:tcPr>
            <w:tcW w:w="1170" w:type="dxa"/>
          </w:tcPr>
          <w:p w14:paraId="1B43335E" w14:textId="77777777" w:rsidR="00320138" w:rsidRPr="006C6E0F" w:rsidRDefault="00320138" w:rsidP="00196C25">
            <w:pPr>
              <w:pStyle w:val="TAL"/>
            </w:pPr>
            <w:r w:rsidRPr="006C6E0F">
              <w:t>Support Beam correspondence</w:t>
            </w:r>
          </w:p>
        </w:tc>
        <w:tc>
          <w:tcPr>
            <w:tcW w:w="1260" w:type="dxa"/>
          </w:tcPr>
          <w:p w14:paraId="0116E52B" w14:textId="77777777" w:rsidR="00320138" w:rsidRPr="006C6E0F" w:rsidRDefault="00320138" w:rsidP="00196C25">
            <w:pPr>
              <w:pStyle w:val="TAL"/>
              <w:rPr>
                <w:i/>
              </w:rPr>
            </w:pPr>
            <w:proofErr w:type="spellStart"/>
            <w:r w:rsidRPr="006C6E0F">
              <w:rPr>
                <w:i/>
              </w:rPr>
              <w:t>beamCorrespondenceWithoutUL-BeamSweeping</w:t>
            </w:r>
            <w:proofErr w:type="spellEnd"/>
          </w:p>
        </w:tc>
        <w:tc>
          <w:tcPr>
            <w:tcW w:w="1080" w:type="dxa"/>
          </w:tcPr>
          <w:p w14:paraId="66625D70" w14:textId="77777777" w:rsidR="00320138" w:rsidRPr="006C6E0F" w:rsidRDefault="00320138" w:rsidP="00196C25">
            <w:pPr>
              <w:pStyle w:val="TAL"/>
              <w:rPr>
                <w:i/>
              </w:rPr>
            </w:pPr>
            <w:r w:rsidRPr="006C6E0F">
              <w:rPr>
                <w:i/>
              </w:rPr>
              <w:t>MIMO-</w:t>
            </w:r>
            <w:proofErr w:type="spellStart"/>
            <w:r w:rsidRPr="006C6E0F">
              <w:rPr>
                <w:i/>
              </w:rPr>
              <w:t>ParametersPerBand</w:t>
            </w:r>
            <w:proofErr w:type="spellEnd"/>
          </w:p>
        </w:tc>
        <w:tc>
          <w:tcPr>
            <w:tcW w:w="450" w:type="dxa"/>
          </w:tcPr>
          <w:p w14:paraId="66A78214" w14:textId="77777777" w:rsidR="00320138" w:rsidRPr="006C6E0F" w:rsidRDefault="00320138" w:rsidP="00196C25">
            <w:pPr>
              <w:pStyle w:val="TAL"/>
            </w:pPr>
            <w:r w:rsidRPr="006C6E0F">
              <w:t>No</w:t>
            </w:r>
          </w:p>
        </w:tc>
        <w:tc>
          <w:tcPr>
            <w:tcW w:w="900" w:type="dxa"/>
          </w:tcPr>
          <w:p w14:paraId="43363040" w14:textId="77777777" w:rsidR="00320138" w:rsidRPr="006C6E0F" w:rsidRDefault="00320138" w:rsidP="00196C25">
            <w:pPr>
              <w:pStyle w:val="TAL"/>
            </w:pPr>
            <w:r w:rsidRPr="006C6E0F">
              <w:t>Applicable only to FR2</w:t>
            </w:r>
          </w:p>
        </w:tc>
        <w:tc>
          <w:tcPr>
            <w:tcW w:w="1080" w:type="dxa"/>
          </w:tcPr>
          <w:p w14:paraId="10E5F22D" w14:textId="77777777" w:rsidR="00320138" w:rsidRPr="006C6E0F" w:rsidRDefault="00320138" w:rsidP="00196C25">
            <w:pPr>
              <w:pStyle w:val="TAL"/>
            </w:pPr>
            <w:r w:rsidRPr="006C6E0F">
              <w:t>Beam correspondence means each Tx port can be beamformed in a desirable direction but does not imply setting phase across ports.</w:t>
            </w:r>
          </w:p>
        </w:tc>
        <w:tc>
          <w:tcPr>
            <w:tcW w:w="2520" w:type="dxa"/>
          </w:tcPr>
          <w:p w14:paraId="6088638A" w14:textId="77777777" w:rsidR="00320138" w:rsidRPr="006C6E0F" w:rsidRDefault="00320138" w:rsidP="00196C25">
            <w:pPr>
              <w:pStyle w:val="TAL"/>
            </w:pPr>
            <w:r w:rsidRPr="006C6E0F">
              <w:t>Mandatory with capability signalling</w:t>
            </w:r>
          </w:p>
          <w:p w14:paraId="6B5F9200" w14:textId="77777777" w:rsidR="00320138" w:rsidRPr="006C6E0F" w:rsidRDefault="00320138" w:rsidP="00196C25">
            <w:pPr>
              <w:pStyle w:val="TAL"/>
            </w:pPr>
            <w:r w:rsidRPr="006C6E0F">
              <w:t>- UE that fulfils the beam correspondence requirement without the uplink beam sweeping shall set the bit to 1</w:t>
            </w:r>
          </w:p>
          <w:p w14:paraId="4C710748" w14:textId="77777777" w:rsidR="00320138" w:rsidRPr="006C6E0F" w:rsidRDefault="00320138" w:rsidP="00196C25">
            <w:pPr>
              <w:pStyle w:val="TAL"/>
            </w:pPr>
            <w:r w:rsidRPr="006C6E0F">
              <w:t>- UE that fulfils the beam correspondence requirement with the uplink beam sweeping shall set the bit to 0</w:t>
            </w:r>
          </w:p>
        </w:tc>
      </w:tr>
    </w:tbl>
    <w:p w14:paraId="208754B6" w14:textId="77777777" w:rsidR="005C6407" w:rsidRPr="00320138" w:rsidRDefault="005C6407" w:rsidP="004A2564">
      <w:pPr>
        <w:overflowPunct/>
        <w:autoSpaceDE/>
        <w:autoSpaceDN/>
        <w:adjustRightInd/>
        <w:spacing w:before="60" w:after="0"/>
        <w:jc w:val="both"/>
        <w:textAlignment w:val="auto"/>
        <w:rPr>
          <w:iCs/>
        </w:rPr>
      </w:pPr>
    </w:p>
    <w:p w14:paraId="00E6E545" w14:textId="369C00E4" w:rsidR="00EC4F5A" w:rsidRDefault="000401B9" w:rsidP="004A2564">
      <w:pPr>
        <w:overflowPunct/>
        <w:autoSpaceDE/>
        <w:autoSpaceDN/>
        <w:adjustRightInd/>
        <w:spacing w:before="60" w:after="0"/>
        <w:jc w:val="both"/>
        <w:textAlignment w:val="auto"/>
        <w:rPr>
          <w:iCs/>
        </w:rPr>
      </w:pPr>
      <w:r>
        <w:rPr>
          <w:iCs/>
          <w:lang w:val="en-GB"/>
        </w:rPr>
        <w:lastRenderedPageBreak/>
        <w:t xml:space="preserve">When UE is </w:t>
      </w:r>
      <w:r w:rsidR="006239F0">
        <w:rPr>
          <w:iCs/>
        </w:rPr>
        <w:t>not capable of full beam correspondence, Tx and Rx beam are not fully aligned</w:t>
      </w:r>
      <w:r w:rsidR="00FB4FC6">
        <w:rPr>
          <w:iCs/>
        </w:rPr>
        <w:t xml:space="preserve">, which indicates that the selected Rx beam for the corresponding SSB may not be the </w:t>
      </w:r>
      <w:r w:rsidR="00EC4F5A">
        <w:rPr>
          <w:iCs/>
        </w:rPr>
        <w:t>most suitable</w:t>
      </w:r>
      <w:r w:rsidR="00FB4FC6">
        <w:rPr>
          <w:iCs/>
        </w:rPr>
        <w:t xml:space="preserve"> Tx beam for PRACH transmission. I</w:t>
      </w:r>
      <w:r w:rsidR="00B02904">
        <w:rPr>
          <w:iCs/>
        </w:rPr>
        <w:t xml:space="preserve">f UE utilizes the </w:t>
      </w:r>
      <w:r w:rsidR="00DC79EC">
        <w:rPr>
          <w:iCs/>
        </w:rPr>
        <w:t xml:space="preserve">single Tx beam for PRACH transmission, gNB may not be able to detect the PRACH preamble due to Tx and Rx beam mis-alignment. In this case, it may be more beneficial to employ the PRACH beam sweeping </w:t>
      </w:r>
      <w:r w:rsidR="00BE2679">
        <w:rPr>
          <w:iCs/>
        </w:rPr>
        <w:t xml:space="preserve">at UE side before the </w:t>
      </w:r>
      <w:r w:rsidR="0077338D">
        <w:rPr>
          <w:iCs/>
        </w:rPr>
        <w:t xml:space="preserve">start of </w:t>
      </w:r>
      <w:r w:rsidR="00BE2679">
        <w:rPr>
          <w:iCs/>
        </w:rPr>
        <w:t xml:space="preserve">RAR monitoring window </w:t>
      </w:r>
      <w:r w:rsidR="00D36C52">
        <w:rPr>
          <w:iCs/>
        </w:rPr>
        <w:t xml:space="preserve">to improve the detection performance and </w:t>
      </w:r>
      <w:r w:rsidR="000C6559">
        <w:rPr>
          <w:iCs/>
        </w:rPr>
        <w:t>reduce the access latency</w:t>
      </w:r>
      <w:r w:rsidR="002A33C4">
        <w:rPr>
          <w:iCs/>
        </w:rPr>
        <w:t xml:space="preserve">, especially when considering </w:t>
      </w:r>
      <w:r w:rsidR="00533D37">
        <w:rPr>
          <w:iCs/>
        </w:rPr>
        <w:t xml:space="preserve">the scenario </w:t>
      </w:r>
      <w:r w:rsidR="002A33C4">
        <w:rPr>
          <w:iCs/>
        </w:rPr>
        <w:t xml:space="preserve">that narrow beam is </w:t>
      </w:r>
      <w:r w:rsidR="00B265C6">
        <w:rPr>
          <w:iCs/>
        </w:rPr>
        <w:t>applied for SSB transmission and PRACH detection</w:t>
      </w:r>
      <w:r w:rsidR="000C6559">
        <w:rPr>
          <w:iCs/>
        </w:rPr>
        <w:t xml:space="preserve">. </w:t>
      </w:r>
    </w:p>
    <w:p w14:paraId="4763B1FD" w14:textId="15C9A6D1" w:rsidR="009A5B2D" w:rsidRPr="00275AED" w:rsidRDefault="009A5B2D" w:rsidP="009A5B2D">
      <w:pPr>
        <w:spacing w:before="240" w:after="0"/>
        <w:jc w:val="both"/>
        <w:rPr>
          <w:b/>
        </w:rPr>
      </w:pPr>
      <w:r w:rsidRPr="00B77606">
        <w:rPr>
          <w:b/>
        </w:rPr>
        <w:t xml:space="preserve">Observation </w:t>
      </w:r>
      <w:r>
        <w:rPr>
          <w:b/>
        </w:rPr>
        <w:t>4</w:t>
      </w:r>
    </w:p>
    <w:p w14:paraId="56B0140C" w14:textId="73A1B03F" w:rsidR="009A5B2D" w:rsidRDefault="009A5B2D" w:rsidP="009A5B2D">
      <w:pPr>
        <w:numPr>
          <w:ilvl w:val="0"/>
          <w:numId w:val="6"/>
        </w:numPr>
        <w:overflowPunct/>
        <w:autoSpaceDE/>
        <w:autoSpaceDN/>
        <w:adjustRightInd/>
        <w:spacing w:before="60" w:after="0"/>
        <w:ind w:left="288" w:hanging="288"/>
        <w:jc w:val="both"/>
        <w:textAlignment w:val="auto"/>
        <w:rPr>
          <w:iCs/>
        </w:rPr>
      </w:pPr>
      <w:r>
        <w:rPr>
          <w:iCs/>
        </w:rPr>
        <w:t xml:space="preserve">When UE is not capable </w:t>
      </w:r>
      <w:r w:rsidR="001A604D">
        <w:rPr>
          <w:iCs/>
        </w:rPr>
        <w:t xml:space="preserve">of full beam correspondence, it may be </w:t>
      </w:r>
      <w:r w:rsidR="00E05A52">
        <w:rPr>
          <w:iCs/>
        </w:rPr>
        <w:t>more beneficial to employ the PRACH beam sweeping</w:t>
      </w:r>
      <w:r w:rsidR="0077338D">
        <w:rPr>
          <w:iCs/>
        </w:rPr>
        <w:t xml:space="preserve"> </w:t>
      </w:r>
      <w:r w:rsidR="004B3297">
        <w:rPr>
          <w:iCs/>
        </w:rPr>
        <w:t xml:space="preserve">at UE side </w:t>
      </w:r>
      <w:r w:rsidR="0041713B">
        <w:rPr>
          <w:iCs/>
        </w:rPr>
        <w:t>to improve the detection performance and reduce the access latency</w:t>
      </w:r>
      <w:r>
        <w:rPr>
          <w:iCs/>
        </w:rPr>
        <w:t xml:space="preserve">.  </w:t>
      </w:r>
    </w:p>
    <w:p w14:paraId="5C06AE9F" w14:textId="49F93C0F" w:rsidR="006D3671" w:rsidRDefault="008C6899" w:rsidP="004A2564">
      <w:pPr>
        <w:overflowPunct/>
        <w:autoSpaceDE/>
        <w:autoSpaceDN/>
        <w:adjustRightInd/>
        <w:spacing w:before="60" w:after="0"/>
        <w:jc w:val="both"/>
        <w:textAlignment w:val="auto"/>
        <w:rPr>
          <w:iCs/>
          <w:lang w:val="en-GB"/>
        </w:rPr>
      </w:pPr>
      <w:r>
        <w:rPr>
          <w:iCs/>
          <w:lang w:val="en-GB"/>
        </w:rPr>
        <w:t xml:space="preserve"> </w:t>
      </w:r>
    </w:p>
    <w:p w14:paraId="2EC1C0E4" w14:textId="1A6793BE" w:rsidR="00BC2EAB" w:rsidRPr="00A36591" w:rsidRDefault="009D6B5C" w:rsidP="004A2564">
      <w:pPr>
        <w:overflowPunct/>
        <w:autoSpaceDE/>
        <w:autoSpaceDN/>
        <w:adjustRightInd/>
        <w:spacing w:before="60" w:after="0"/>
        <w:jc w:val="both"/>
        <w:textAlignment w:val="auto"/>
        <w:rPr>
          <w:iCs/>
          <w:lang w:val="en-GB"/>
        </w:rPr>
      </w:pPr>
      <w:r w:rsidRPr="00A36591">
        <w:rPr>
          <w:iCs/>
          <w:lang w:val="en-GB"/>
        </w:rPr>
        <w:t xml:space="preserve">Note that for multiple PRACH transmission with different beams, two options can be further considered, which depends on whether </w:t>
      </w:r>
      <w:r w:rsidR="00BC2EAB" w:rsidRPr="00A36591">
        <w:rPr>
          <w:iCs/>
          <w:lang w:val="en-GB"/>
        </w:rPr>
        <w:t xml:space="preserve">the ROs used for the multiple PRACH transmissions are associated with same or different SSBs. </w:t>
      </w:r>
      <w:r w:rsidR="00D951EF" w:rsidRPr="00A36591">
        <w:rPr>
          <w:iCs/>
          <w:lang w:val="en-GB"/>
        </w:rPr>
        <w:t xml:space="preserve">It is evident that when multiple PRACH transmissions are associated with different SSBs, substantial specification impact, e.g., the SSB and RO association, </w:t>
      </w:r>
      <w:r w:rsidR="003C6E6E" w:rsidRPr="00A36591">
        <w:rPr>
          <w:iCs/>
          <w:lang w:val="en-GB"/>
        </w:rPr>
        <w:t xml:space="preserve">determination of </w:t>
      </w:r>
      <w:r w:rsidR="00297CF1" w:rsidRPr="00A36591">
        <w:rPr>
          <w:iCs/>
          <w:lang w:val="en-GB"/>
        </w:rPr>
        <w:t xml:space="preserve">QCL assumption for RAR monitoring, etc., can be expected. </w:t>
      </w:r>
      <w:r w:rsidR="00743DED" w:rsidRPr="00A36591">
        <w:rPr>
          <w:iCs/>
          <w:lang w:val="en-GB"/>
        </w:rPr>
        <w:t xml:space="preserve">On the contrary, </w:t>
      </w:r>
      <w:r w:rsidR="00AA463D" w:rsidRPr="00A36591">
        <w:rPr>
          <w:iCs/>
          <w:lang w:val="en-GB"/>
        </w:rPr>
        <w:t xml:space="preserve">in case of multiple PRACH transmissions on ROs associated with same SSB, </w:t>
      </w:r>
      <w:r w:rsidR="0077242C" w:rsidRPr="00A36591">
        <w:rPr>
          <w:iCs/>
          <w:lang w:val="en-GB"/>
        </w:rPr>
        <w:t xml:space="preserve">the design for multiple PRACH transmissions with same </w:t>
      </w:r>
      <w:r w:rsidR="00C7631A">
        <w:rPr>
          <w:iCs/>
          <w:lang w:val="en-GB"/>
        </w:rPr>
        <w:t xml:space="preserve">Tx </w:t>
      </w:r>
      <w:r w:rsidR="0077242C" w:rsidRPr="00A36591">
        <w:rPr>
          <w:iCs/>
          <w:lang w:val="en-GB"/>
        </w:rPr>
        <w:t xml:space="preserve">beam can be largely reused, which can help minimize specification effort. </w:t>
      </w:r>
    </w:p>
    <w:p w14:paraId="727045AF" w14:textId="785C67C4" w:rsidR="00502D99" w:rsidRPr="00A36591" w:rsidRDefault="009164D6" w:rsidP="00F673CE">
      <w:pPr>
        <w:overflowPunct/>
        <w:autoSpaceDE/>
        <w:autoSpaceDN/>
        <w:adjustRightInd/>
        <w:spacing w:before="120" w:after="0"/>
        <w:jc w:val="both"/>
        <w:textAlignment w:val="auto"/>
        <w:rPr>
          <w:iCs/>
          <w:lang w:val="en-GB"/>
        </w:rPr>
      </w:pPr>
      <w:r w:rsidRPr="00A36591">
        <w:rPr>
          <w:iCs/>
          <w:lang w:val="en-GB"/>
        </w:rPr>
        <w:t xml:space="preserve">Based on the discussions above, considering </w:t>
      </w:r>
      <w:r w:rsidR="00FF0B07" w:rsidRPr="00A36591">
        <w:rPr>
          <w:iCs/>
          <w:lang w:val="en-GB"/>
        </w:rPr>
        <w:t>the specification impact</w:t>
      </w:r>
      <w:r w:rsidR="00AE4E2D">
        <w:rPr>
          <w:iCs/>
          <w:lang w:val="en-GB"/>
        </w:rPr>
        <w:t xml:space="preserve">, and </w:t>
      </w:r>
      <w:r w:rsidRPr="00A36591">
        <w:rPr>
          <w:iCs/>
          <w:lang w:val="en-GB"/>
        </w:rPr>
        <w:t>the benefits of access latency reduction</w:t>
      </w:r>
      <w:r w:rsidR="00FF0B07" w:rsidRPr="00A36591">
        <w:rPr>
          <w:iCs/>
          <w:lang w:val="en-GB"/>
        </w:rPr>
        <w:t xml:space="preserve"> and </w:t>
      </w:r>
      <w:r w:rsidRPr="00A36591">
        <w:rPr>
          <w:iCs/>
          <w:lang w:val="en-GB"/>
        </w:rPr>
        <w:t xml:space="preserve">improved detection performance, in our view, </w:t>
      </w:r>
      <w:r w:rsidR="0015749F" w:rsidRPr="00A36591">
        <w:rPr>
          <w:iCs/>
        </w:rPr>
        <w:t>at least the multiple PRACH transmission on ROs associated with same SSB</w:t>
      </w:r>
      <w:r w:rsidR="00B06468">
        <w:rPr>
          <w:iCs/>
        </w:rPr>
        <w:t>/CSI-RS</w:t>
      </w:r>
      <w:r w:rsidR="0015749F" w:rsidRPr="00A36591">
        <w:rPr>
          <w:iCs/>
        </w:rPr>
        <w:t xml:space="preserve"> can be supported </w:t>
      </w:r>
      <w:r w:rsidR="00514401" w:rsidRPr="00A36591">
        <w:rPr>
          <w:iCs/>
        </w:rPr>
        <w:t xml:space="preserve">for </w:t>
      </w:r>
      <w:r w:rsidRPr="00A36591">
        <w:rPr>
          <w:iCs/>
        </w:rPr>
        <w:t xml:space="preserve">multiple PRACH transmissions with different </w:t>
      </w:r>
      <w:r w:rsidR="00A27638">
        <w:rPr>
          <w:iCs/>
        </w:rPr>
        <w:t xml:space="preserve">Tx </w:t>
      </w:r>
      <w:r w:rsidRPr="00A36591">
        <w:rPr>
          <w:iCs/>
        </w:rPr>
        <w:t>beams in Rel-18.</w:t>
      </w:r>
    </w:p>
    <w:p w14:paraId="15C4E273" w14:textId="0DFE9BFF" w:rsidR="004A2564" w:rsidRPr="001566CB" w:rsidRDefault="004A2564" w:rsidP="001566CB">
      <w:pPr>
        <w:spacing w:before="240" w:after="0"/>
        <w:jc w:val="both"/>
        <w:rPr>
          <w:b/>
        </w:rPr>
      </w:pPr>
      <w:r w:rsidRPr="001566CB">
        <w:rPr>
          <w:b/>
        </w:rPr>
        <w:t xml:space="preserve">Proposal </w:t>
      </w:r>
      <w:r w:rsidR="002F4EA4">
        <w:rPr>
          <w:b/>
        </w:rPr>
        <w:t>10</w:t>
      </w:r>
      <w:r w:rsidRPr="001566CB">
        <w:rPr>
          <w:b/>
        </w:rPr>
        <w:t>:</w:t>
      </w:r>
    </w:p>
    <w:p w14:paraId="3D301B3D" w14:textId="7FD9B36E" w:rsidR="004A2564" w:rsidRPr="004A2564" w:rsidRDefault="008C0C3C" w:rsidP="00E02BE0">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sidR="00CE3CBA">
        <w:rPr>
          <w:iCs/>
        </w:rPr>
        <w:t xml:space="preserve">Tx </w:t>
      </w:r>
      <w:r w:rsidRPr="008C0C3C">
        <w:rPr>
          <w:iCs/>
        </w:rPr>
        <w:t>beams</w:t>
      </w:r>
      <w:r>
        <w:rPr>
          <w:iCs/>
        </w:rPr>
        <w:t>,</w:t>
      </w:r>
      <w:r w:rsidRPr="008C0C3C">
        <w:rPr>
          <w:iCs/>
        </w:rPr>
        <w:t xml:space="preserve"> </w:t>
      </w:r>
      <w:r>
        <w:rPr>
          <w:iCs/>
        </w:rPr>
        <w:t>a</w:t>
      </w:r>
      <w:r w:rsidR="00AF5853">
        <w:rPr>
          <w:iCs/>
        </w:rPr>
        <w:t xml:space="preserve">t least </w:t>
      </w:r>
      <w:r w:rsidR="00681BD0">
        <w:rPr>
          <w:iCs/>
        </w:rPr>
        <w:t>the multiple PRACH transmission on ROs associated with same SSB</w:t>
      </w:r>
      <w:r w:rsidR="00B06468">
        <w:rPr>
          <w:iCs/>
        </w:rPr>
        <w:t>/CSI-RS</w:t>
      </w:r>
      <w:r w:rsidR="00B62866">
        <w:rPr>
          <w:iCs/>
        </w:rPr>
        <w:t xml:space="preserve"> can be supported</w:t>
      </w:r>
      <w:r w:rsidR="00877891">
        <w:rPr>
          <w:iCs/>
        </w:rPr>
        <w:t xml:space="preserve"> in Rel-18</w:t>
      </w:r>
      <w:r w:rsidR="004A2564" w:rsidRPr="004A2564">
        <w:rPr>
          <w:iCs/>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53B9E21D" w:rsidR="00B14C2C" w:rsidRPr="00B8641A" w:rsidRDefault="00B14C2C" w:rsidP="00B14C2C">
      <w:pPr>
        <w:jc w:val="both"/>
      </w:pPr>
      <w:r w:rsidRPr="00B8641A">
        <w:t xml:space="preserve">In this contribution, we </w:t>
      </w:r>
      <w:r w:rsidRPr="00B8641A">
        <w:rPr>
          <w:lang w:eastAsia="zh-CN"/>
        </w:rPr>
        <w:t xml:space="preserve">presented our views on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3843BB70" w14:textId="77777777" w:rsidR="00A941FD" w:rsidRPr="00B8641A" w:rsidRDefault="00A941FD" w:rsidP="00A941FD">
      <w:pPr>
        <w:spacing w:before="240" w:after="0"/>
        <w:jc w:val="both"/>
        <w:rPr>
          <w:b/>
        </w:rPr>
      </w:pPr>
      <w:r w:rsidRPr="00B8641A">
        <w:rPr>
          <w:b/>
        </w:rPr>
        <w:t>Observation 1</w:t>
      </w:r>
    </w:p>
    <w:p w14:paraId="197A7F19" w14:textId="77777777" w:rsidR="00A941FD" w:rsidRPr="00B8641A" w:rsidRDefault="00A941FD" w:rsidP="00A941FD">
      <w:pPr>
        <w:numPr>
          <w:ilvl w:val="0"/>
          <w:numId w:val="6"/>
        </w:numPr>
        <w:overflowPunct/>
        <w:autoSpaceDE/>
        <w:autoSpaceDN/>
        <w:adjustRightInd/>
        <w:spacing w:before="60" w:after="0"/>
        <w:ind w:left="288" w:hanging="288"/>
        <w:jc w:val="both"/>
        <w:textAlignment w:val="auto"/>
        <w:rPr>
          <w:iCs/>
        </w:rPr>
      </w:pPr>
      <w:r w:rsidRPr="00B8641A">
        <w:rPr>
          <w:iCs/>
        </w:rPr>
        <w:t>~2.1dB performance gain can be achieved for PRACH transmission when repetition level is doubled.</w:t>
      </w:r>
    </w:p>
    <w:p w14:paraId="32361C68" w14:textId="5AEE20AD" w:rsidR="00FC60D0" w:rsidRPr="00B8641A" w:rsidRDefault="00FC60D0" w:rsidP="00FC60D0">
      <w:pPr>
        <w:spacing w:before="240" w:after="0"/>
        <w:jc w:val="both"/>
        <w:rPr>
          <w:b/>
        </w:rPr>
      </w:pPr>
      <w:r w:rsidRPr="00B8641A">
        <w:rPr>
          <w:b/>
        </w:rPr>
        <w:t xml:space="preserve">Observation </w:t>
      </w:r>
      <w:r w:rsidR="00A52B0C" w:rsidRPr="00B8641A">
        <w:rPr>
          <w:b/>
        </w:rPr>
        <w:t>2</w:t>
      </w:r>
    </w:p>
    <w:p w14:paraId="60EC7D1F" w14:textId="77777777" w:rsidR="00FC60D0" w:rsidRPr="00B8641A" w:rsidRDefault="00FC60D0" w:rsidP="00FC60D0">
      <w:pPr>
        <w:numPr>
          <w:ilvl w:val="0"/>
          <w:numId w:val="6"/>
        </w:numPr>
        <w:overflowPunct/>
        <w:autoSpaceDE/>
        <w:autoSpaceDN/>
        <w:adjustRightInd/>
        <w:spacing w:before="60" w:after="0"/>
        <w:ind w:left="288" w:hanging="288"/>
        <w:jc w:val="both"/>
        <w:textAlignment w:val="auto"/>
        <w:rPr>
          <w:iCs/>
        </w:rPr>
      </w:pPr>
      <w:r w:rsidRPr="00B8641A">
        <w:rPr>
          <w:iCs/>
        </w:rPr>
        <w:t xml:space="preserve">For 2 and 4 PRACH repetitions with frequency hopping, ~2.5dB performance gain can be achieved compared to PRACH repetitions without frequency hopping.  </w:t>
      </w:r>
    </w:p>
    <w:p w14:paraId="32D8EB1E" w14:textId="77777777" w:rsidR="00A52B0C" w:rsidRPr="00B8641A" w:rsidRDefault="00A52B0C" w:rsidP="00A52B0C">
      <w:pPr>
        <w:spacing w:before="240" w:after="0"/>
        <w:jc w:val="both"/>
        <w:rPr>
          <w:b/>
        </w:rPr>
      </w:pPr>
      <w:r w:rsidRPr="00B8641A">
        <w:rPr>
          <w:b/>
        </w:rPr>
        <w:t>Observation 3</w:t>
      </w:r>
    </w:p>
    <w:p w14:paraId="46C0BE1B" w14:textId="77777777" w:rsidR="00A52B0C" w:rsidRPr="00B8641A" w:rsidRDefault="00A52B0C" w:rsidP="00A52B0C">
      <w:pPr>
        <w:numPr>
          <w:ilvl w:val="0"/>
          <w:numId w:val="6"/>
        </w:numPr>
        <w:overflowPunct/>
        <w:autoSpaceDE/>
        <w:autoSpaceDN/>
        <w:adjustRightInd/>
        <w:spacing w:before="60" w:after="0"/>
        <w:ind w:left="288" w:hanging="288"/>
        <w:jc w:val="both"/>
        <w:textAlignment w:val="auto"/>
        <w:rPr>
          <w:iCs/>
        </w:rPr>
      </w:pPr>
      <w:r w:rsidRPr="00B8641A">
        <w:rPr>
          <w:iCs/>
        </w:rPr>
        <w:t xml:space="preserve">When SSB is transmitted with wide beam, PRACH transmission with narrow beam sweeping may help reduce access latency and improve reliability of PRACH detection.  </w:t>
      </w:r>
    </w:p>
    <w:p w14:paraId="2C9A1BAE" w14:textId="77777777" w:rsidR="00A52B0C" w:rsidRPr="00B8641A" w:rsidRDefault="00A52B0C" w:rsidP="00A52B0C">
      <w:pPr>
        <w:spacing w:before="240" w:after="0"/>
        <w:jc w:val="both"/>
        <w:rPr>
          <w:b/>
        </w:rPr>
      </w:pPr>
      <w:r w:rsidRPr="00B8641A">
        <w:rPr>
          <w:b/>
        </w:rPr>
        <w:t>Observation 4</w:t>
      </w:r>
    </w:p>
    <w:p w14:paraId="2F249D1B" w14:textId="77777777" w:rsidR="00A52B0C" w:rsidRPr="00B8641A" w:rsidRDefault="00A52B0C" w:rsidP="00A52B0C">
      <w:pPr>
        <w:numPr>
          <w:ilvl w:val="0"/>
          <w:numId w:val="6"/>
        </w:numPr>
        <w:overflowPunct/>
        <w:autoSpaceDE/>
        <w:autoSpaceDN/>
        <w:adjustRightInd/>
        <w:spacing w:before="60" w:after="0"/>
        <w:ind w:left="288" w:hanging="288"/>
        <w:jc w:val="both"/>
        <w:textAlignment w:val="auto"/>
        <w:rPr>
          <w:iCs/>
        </w:rPr>
      </w:pPr>
      <w:r w:rsidRPr="00B8641A">
        <w:rPr>
          <w:iCs/>
        </w:rPr>
        <w:t xml:space="preserve">When UE is not capable of full beam correspondence, it may be more beneficial to employ the PRACH beam sweeping at UE side to improve the detection performance and reduce the access latency.  </w:t>
      </w:r>
    </w:p>
    <w:p w14:paraId="041F0813" w14:textId="77777777" w:rsidR="00AE0866" w:rsidRPr="00B8641A" w:rsidRDefault="00AE0866" w:rsidP="00AE0866">
      <w:pPr>
        <w:spacing w:before="240" w:after="0"/>
        <w:jc w:val="both"/>
        <w:rPr>
          <w:b/>
        </w:rPr>
      </w:pPr>
      <w:r w:rsidRPr="00B8641A">
        <w:rPr>
          <w:b/>
        </w:rPr>
        <w:t>Proposal 1</w:t>
      </w:r>
    </w:p>
    <w:p w14:paraId="35857654" w14:textId="77777777" w:rsidR="00AE0866" w:rsidRPr="00B8641A" w:rsidRDefault="00AE0866" w:rsidP="00AE0866">
      <w:pPr>
        <w:numPr>
          <w:ilvl w:val="0"/>
          <w:numId w:val="6"/>
        </w:numPr>
        <w:overflowPunct/>
        <w:autoSpaceDE/>
        <w:autoSpaceDN/>
        <w:adjustRightInd/>
        <w:spacing w:before="60" w:after="0"/>
        <w:ind w:left="288" w:hanging="288"/>
        <w:jc w:val="both"/>
        <w:textAlignment w:val="auto"/>
        <w:rPr>
          <w:iCs/>
        </w:rPr>
      </w:pPr>
      <w:r w:rsidRPr="00B8641A">
        <w:t>PRACH repetition is applied for all short PRACH formats and PRACH format 0</w:t>
      </w:r>
      <w:r w:rsidRPr="00B8641A">
        <w:rPr>
          <w:iCs/>
        </w:rPr>
        <w:t xml:space="preserve">. </w:t>
      </w:r>
    </w:p>
    <w:p w14:paraId="2D1C8C21" w14:textId="77777777" w:rsidR="0029208A" w:rsidRPr="00B8641A" w:rsidRDefault="0029208A" w:rsidP="0029208A">
      <w:pPr>
        <w:spacing w:before="240" w:after="0"/>
        <w:jc w:val="both"/>
        <w:rPr>
          <w:b/>
        </w:rPr>
      </w:pPr>
      <w:r w:rsidRPr="00B8641A">
        <w:rPr>
          <w:b/>
        </w:rPr>
        <w:t>Proposal 2</w:t>
      </w:r>
    </w:p>
    <w:p w14:paraId="3B3887E9" w14:textId="77777777" w:rsidR="0029208A" w:rsidRPr="00B8641A" w:rsidRDefault="0029208A" w:rsidP="0029208A">
      <w:pPr>
        <w:numPr>
          <w:ilvl w:val="0"/>
          <w:numId w:val="6"/>
        </w:numPr>
        <w:overflowPunct/>
        <w:autoSpaceDE/>
        <w:autoSpaceDN/>
        <w:adjustRightInd/>
        <w:spacing w:before="60" w:after="0"/>
        <w:ind w:left="288" w:hanging="288"/>
        <w:jc w:val="both"/>
        <w:textAlignment w:val="auto"/>
        <w:rPr>
          <w:iCs/>
        </w:rPr>
      </w:pPr>
      <w:r w:rsidRPr="00B8641A">
        <w:t>Option 1 and Option 2 are supported to differentiate single PRACH transmission and multiple PRACH transmissions</w:t>
      </w:r>
    </w:p>
    <w:p w14:paraId="02C2B8C9" w14:textId="77777777" w:rsidR="0029208A" w:rsidRPr="00B8641A" w:rsidRDefault="0029208A" w:rsidP="0029208A">
      <w:pPr>
        <w:numPr>
          <w:ilvl w:val="1"/>
          <w:numId w:val="6"/>
        </w:numPr>
        <w:overflowPunct/>
        <w:autoSpaceDE/>
        <w:autoSpaceDN/>
        <w:adjustRightInd/>
        <w:spacing w:before="60" w:after="0"/>
        <w:ind w:left="864" w:hanging="432"/>
        <w:jc w:val="both"/>
        <w:textAlignment w:val="auto"/>
        <w:rPr>
          <w:iCs/>
        </w:rPr>
      </w:pPr>
      <w:r w:rsidRPr="00B8641A">
        <w:rPr>
          <w:iCs/>
        </w:rPr>
        <w:t>Option 1: Multiple PRACH are transmitted with separate preamble on shared ROs.</w:t>
      </w:r>
    </w:p>
    <w:p w14:paraId="0337A0E9" w14:textId="77777777" w:rsidR="0029208A" w:rsidRPr="00B8641A" w:rsidRDefault="0029208A" w:rsidP="0029208A">
      <w:pPr>
        <w:numPr>
          <w:ilvl w:val="1"/>
          <w:numId w:val="6"/>
        </w:numPr>
        <w:overflowPunct/>
        <w:autoSpaceDE/>
        <w:autoSpaceDN/>
        <w:adjustRightInd/>
        <w:spacing w:before="60" w:after="0"/>
        <w:ind w:left="864" w:hanging="432"/>
        <w:jc w:val="both"/>
        <w:textAlignment w:val="auto"/>
        <w:rPr>
          <w:iCs/>
        </w:rPr>
      </w:pPr>
      <w:r w:rsidRPr="00B8641A">
        <w:rPr>
          <w:iCs/>
        </w:rPr>
        <w:lastRenderedPageBreak/>
        <w:t>Option 2: Multiple PRACH are transmitted on separate ROs.</w:t>
      </w:r>
    </w:p>
    <w:p w14:paraId="2B2D2C2F" w14:textId="77777777" w:rsidR="006D04E0" w:rsidRPr="004C02CE" w:rsidRDefault="006D04E0" w:rsidP="006D04E0">
      <w:pPr>
        <w:spacing w:before="240" w:after="0"/>
        <w:jc w:val="both"/>
        <w:rPr>
          <w:b/>
        </w:rPr>
      </w:pPr>
      <w:r w:rsidRPr="00B8641A">
        <w:rPr>
          <w:b/>
        </w:rPr>
        <w:t>Proposal 3</w:t>
      </w:r>
    </w:p>
    <w:p w14:paraId="7F04E1F5" w14:textId="77777777" w:rsidR="006D04E0" w:rsidRPr="00C12830" w:rsidRDefault="006D04E0" w:rsidP="006D04E0">
      <w:pPr>
        <w:numPr>
          <w:ilvl w:val="0"/>
          <w:numId w:val="6"/>
        </w:numPr>
        <w:overflowPunct/>
        <w:autoSpaceDE/>
        <w:autoSpaceDN/>
        <w:adjustRightInd/>
        <w:spacing w:before="60" w:after="0"/>
        <w:ind w:left="288" w:hanging="288"/>
        <w:jc w:val="both"/>
        <w:textAlignment w:val="auto"/>
      </w:pPr>
      <w:r w:rsidRPr="00AF5EAE">
        <w:t>For multiple PRACH transmissions with same Tx beam</w:t>
      </w:r>
      <w:r>
        <w:t xml:space="preserve">, </w:t>
      </w:r>
      <w:r w:rsidRPr="00AF5EAE">
        <w:t>gNB can configure one or multiple values for the number of multiple PRACH transmissions</w:t>
      </w:r>
      <w:r w:rsidRPr="00C12830">
        <w:t xml:space="preserve">. </w:t>
      </w:r>
    </w:p>
    <w:p w14:paraId="573B22E4" w14:textId="77777777" w:rsidR="000628DC" w:rsidRPr="002F4EA4" w:rsidRDefault="000628DC" w:rsidP="000628DC">
      <w:pPr>
        <w:spacing w:before="240" w:after="0"/>
        <w:jc w:val="both"/>
        <w:rPr>
          <w:b/>
        </w:rPr>
      </w:pPr>
      <w:r w:rsidRPr="002F4EA4">
        <w:rPr>
          <w:b/>
        </w:rPr>
        <w:t xml:space="preserve">Proposal </w:t>
      </w:r>
      <w:r>
        <w:rPr>
          <w:b/>
        </w:rPr>
        <w:t>4</w:t>
      </w:r>
    </w:p>
    <w:p w14:paraId="12B67BAB" w14:textId="77777777" w:rsidR="000628DC" w:rsidRPr="002F4EA4" w:rsidRDefault="000628DC" w:rsidP="000628DC">
      <w:pPr>
        <w:numPr>
          <w:ilvl w:val="0"/>
          <w:numId w:val="6"/>
        </w:numPr>
        <w:overflowPunct/>
        <w:autoSpaceDE/>
        <w:autoSpaceDN/>
        <w:adjustRightInd/>
        <w:spacing w:before="60" w:after="0"/>
        <w:ind w:left="288" w:hanging="288"/>
        <w:jc w:val="both"/>
        <w:textAlignment w:val="auto"/>
        <w:rPr>
          <w:iCs/>
        </w:rPr>
      </w:pPr>
      <w:r w:rsidRPr="002F4EA4">
        <w:t>A common SSB-RSRP threshold may be applied for multiple PRACH transmissions and request of Msg3 PUSCH repetitions.</w:t>
      </w:r>
    </w:p>
    <w:p w14:paraId="768B825B" w14:textId="77777777" w:rsidR="00007F52" w:rsidRPr="00275AED" w:rsidRDefault="00007F52" w:rsidP="00007F52">
      <w:pPr>
        <w:spacing w:before="240" w:after="0"/>
        <w:jc w:val="both"/>
        <w:rPr>
          <w:b/>
        </w:rPr>
      </w:pPr>
      <w:r>
        <w:rPr>
          <w:b/>
        </w:rPr>
        <w:t>Proposal 5</w:t>
      </w:r>
    </w:p>
    <w:p w14:paraId="6114D4DE" w14:textId="77777777" w:rsidR="00007F52" w:rsidRDefault="00007F52" w:rsidP="00007F52">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 with same Tx beam, </w:t>
      </w:r>
    </w:p>
    <w:p w14:paraId="77373391" w14:textId="77777777" w:rsidR="00007F52" w:rsidRDefault="00007F52" w:rsidP="00007F52">
      <w:pPr>
        <w:numPr>
          <w:ilvl w:val="1"/>
          <w:numId w:val="6"/>
        </w:numPr>
        <w:overflowPunct/>
        <w:autoSpaceDE/>
        <w:autoSpaceDN/>
        <w:adjustRightInd/>
        <w:spacing w:before="60" w:after="0"/>
        <w:ind w:left="864" w:hanging="432"/>
        <w:jc w:val="both"/>
        <w:textAlignment w:val="auto"/>
        <w:rPr>
          <w:iCs/>
        </w:rPr>
      </w:pPr>
      <w:r>
        <w:rPr>
          <w:iCs/>
        </w:rPr>
        <w:t xml:space="preserve">Starting RBs of ROs can be different at different time instance for the multiple PRACH transmissions. </w:t>
      </w:r>
    </w:p>
    <w:p w14:paraId="1BC24999" w14:textId="77777777" w:rsidR="00007F52" w:rsidRDefault="00007F52" w:rsidP="00007F52">
      <w:pPr>
        <w:numPr>
          <w:ilvl w:val="1"/>
          <w:numId w:val="6"/>
        </w:numPr>
        <w:overflowPunct/>
        <w:autoSpaceDE/>
        <w:autoSpaceDN/>
        <w:adjustRightInd/>
        <w:spacing w:before="60" w:after="0"/>
        <w:ind w:left="864" w:hanging="432"/>
        <w:jc w:val="both"/>
        <w:textAlignment w:val="auto"/>
        <w:rPr>
          <w:iCs/>
        </w:rPr>
      </w:pPr>
      <w:r>
        <w:rPr>
          <w:iCs/>
        </w:rPr>
        <w:t xml:space="preserve">Multiple PRACH transmission are not located in the same time instances. </w:t>
      </w:r>
    </w:p>
    <w:p w14:paraId="5B25B152" w14:textId="77777777" w:rsidR="0024685C" w:rsidRPr="00275AED" w:rsidRDefault="0024685C" w:rsidP="0024685C">
      <w:pPr>
        <w:spacing w:before="240" w:after="0"/>
        <w:jc w:val="both"/>
        <w:rPr>
          <w:b/>
        </w:rPr>
      </w:pPr>
      <w:r>
        <w:rPr>
          <w:b/>
        </w:rPr>
        <w:t>Proposal 6</w:t>
      </w:r>
    </w:p>
    <w:p w14:paraId="50106B02" w14:textId="77777777" w:rsidR="0024685C" w:rsidRDefault="0024685C" w:rsidP="0024685C">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 to map PRACH repetitions into an SSB.</w:t>
      </w:r>
    </w:p>
    <w:p w14:paraId="20E60BDD" w14:textId="77777777" w:rsidR="0024685C" w:rsidRPr="00C67D9B" w:rsidRDefault="0024685C" w:rsidP="0024685C">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attempt is not supported. </w:t>
      </w:r>
    </w:p>
    <w:p w14:paraId="50376CFC" w14:textId="77777777" w:rsidR="00CD4E10" w:rsidRPr="00275AED" w:rsidRDefault="00CD4E10" w:rsidP="00CD4E10">
      <w:pPr>
        <w:spacing w:before="240" w:after="0"/>
        <w:jc w:val="both"/>
        <w:rPr>
          <w:b/>
        </w:rPr>
      </w:pPr>
      <w:r>
        <w:rPr>
          <w:b/>
        </w:rPr>
        <w:t>Proposal 7</w:t>
      </w:r>
    </w:p>
    <w:p w14:paraId="795CE479" w14:textId="77777777" w:rsidR="00CD4E10" w:rsidRDefault="00CD4E10" w:rsidP="00CD4E10">
      <w:pPr>
        <w:numPr>
          <w:ilvl w:val="0"/>
          <w:numId w:val="6"/>
        </w:numPr>
        <w:overflowPunct/>
        <w:autoSpaceDE/>
        <w:autoSpaceDN/>
        <w:adjustRightInd/>
        <w:spacing w:before="60" w:after="0"/>
        <w:ind w:left="288" w:hanging="288"/>
        <w:jc w:val="both"/>
        <w:textAlignment w:val="auto"/>
        <w:rPr>
          <w:iCs/>
        </w:rPr>
      </w:pPr>
      <w:r>
        <w:rPr>
          <w:iCs/>
        </w:rPr>
        <w:t>Existing mapping rule between SSB and PRACH occasions is reused for multiple PRACH transmission with same Tx beam.</w:t>
      </w:r>
      <w:r w:rsidRPr="00C67D9B">
        <w:rPr>
          <w:iCs/>
        </w:rPr>
        <w:t xml:space="preserve"> </w:t>
      </w:r>
    </w:p>
    <w:p w14:paraId="7BB5E97E" w14:textId="77777777" w:rsidR="00CD4E10" w:rsidRPr="00657B01" w:rsidRDefault="00CD4E10" w:rsidP="00CD4E10">
      <w:pPr>
        <w:numPr>
          <w:ilvl w:val="0"/>
          <w:numId w:val="6"/>
        </w:numPr>
        <w:overflowPunct/>
        <w:autoSpaceDE/>
        <w:autoSpaceDN/>
        <w:adjustRightInd/>
        <w:spacing w:before="60" w:after="0"/>
        <w:ind w:left="288" w:hanging="288"/>
        <w:jc w:val="both"/>
        <w:textAlignment w:val="auto"/>
        <w:rPr>
          <w:iCs/>
        </w:rPr>
      </w:pPr>
      <w:r w:rsidRPr="00657B01">
        <w:rPr>
          <w:iCs/>
        </w:rPr>
        <w:t xml:space="preserve">In case of shared PRACH occasions for </w:t>
      </w:r>
      <w:r>
        <w:rPr>
          <w:iCs/>
        </w:rPr>
        <w:t>single and multiple PRACH transmissions</w:t>
      </w:r>
      <w:r w:rsidRPr="00657B01">
        <w:rPr>
          <w:iCs/>
        </w:rPr>
        <w:t>, PRACH occasions used for PRACH repetitions can be the ones mapped to a same SSB after PRACH occasions are associated with all the SSBs.</w:t>
      </w:r>
    </w:p>
    <w:p w14:paraId="04234164" w14:textId="77777777" w:rsidR="00041C3D" w:rsidRPr="00275AED" w:rsidRDefault="00041C3D" w:rsidP="00041C3D">
      <w:pPr>
        <w:spacing w:before="240" w:after="0"/>
        <w:jc w:val="both"/>
        <w:rPr>
          <w:b/>
        </w:rPr>
      </w:pPr>
      <w:r>
        <w:rPr>
          <w:b/>
        </w:rPr>
        <w:t>Proposal 8</w:t>
      </w:r>
    </w:p>
    <w:p w14:paraId="5790411D" w14:textId="77777777" w:rsidR="00041C3D" w:rsidRPr="00590E59" w:rsidRDefault="00041C3D" w:rsidP="00041C3D">
      <w:pPr>
        <w:numPr>
          <w:ilvl w:val="0"/>
          <w:numId w:val="6"/>
        </w:numPr>
        <w:overflowPunct/>
        <w:autoSpaceDE/>
        <w:autoSpaceDN/>
        <w:adjustRightInd/>
        <w:spacing w:before="60" w:after="0"/>
        <w:ind w:left="288" w:hanging="288"/>
        <w:jc w:val="both"/>
        <w:textAlignment w:val="auto"/>
        <w:rPr>
          <w:iCs/>
        </w:rPr>
      </w:pPr>
      <w:r>
        <w:rPr>
          <w:iCs/>
        </w:rPr>
        <w:t xml:space="preserve">For RAR window determination, Option 2 is supported, i.e., </w:t>
      </w:r>
      <w:r>
        <w:rPr>
          <w:lang w:val="en-GB" w:eastAsia="x-none"/>
        </w:rPr>
        <w:t>o</w:t>
      </w:r>
      <w:r w:rsidRPr="00410B99">
        <w:rPr>
          <w:lang w:val="en-GB" w:eastAsia="x-none"/>
        </w:rPr>
        <w:t>nly one RAR window for all of the multiple PRACH transmissions</w:t>
      </w:r>
      <w:r>
        <w:rPr>
          <w:lang w:val="en-GB" w:eastAsia="x-none"/>
        </w:rPr>
        <w:t>.</w:t>
      </w:r>
    </w:p>
    <w:p w14:paraId="757391D3" w14:textId="77777777" w:rsidR="0034760A" w:rsidRPr="00275AED" w:rsidRDefault="0034760A" w:rsidP="0034760A">
      <w:pPr>
        <w:spacing w:before="240" w:after="0"/>
        <w:jc w:val="both"/>
        <w:rPr>
          <w:b/>
        </w:rPr>
      </w:pPr>
      <w:r>
        <w:rPr>
          <w:b/>
        </w:rPr>
        <w:t>Proposal 9</w:t>
      </w:r>
    </w:p>
    <w:p w14:paraId="6DAE54B2" w14:textId="77777777" w:rsidR="0034760A" w:rsidRPr="00590E59" w:rsidRDefault="0034760A" w:rsidP="0034760A">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Tx beam, RA-RNTI is determined based on the last </w:t>
      </w:r>
      <w:r>
        <w:rPr>
          <w:lang w:eastAsia="x-none"/>
        </w:rPr>
        <w:t>RO corresponding to the multiple PRACH transmissions</w:t>
      </w:r>
      <w:r>
        <w:rPr>
          <w:lang w:val="en-GB" w:eastAsia="x-none"/>
        </w:rPr>
        <w:t>.</w:t>
      </w:r>
    </w:p>
    <w:p w14:paraId="0024CC4F" w14:textId="77777777" w:rsidR="006158CB" w:rsidRPr="001566CB" w:rsidRDefault="006158CB" w:rsidP="006158CB">
      <w:pPr>
        <w:spacing w:before="240" w:after="0"/>
        <w:jc w:val="both"/>
        <w:rPr>
          <w:b/>
        </w:rPr>
      </w:pPr>
      <w:r w:rsidRPr="001566CB">
        <w:rPr>
          <w:b/>
        </w:rPr>
        <w:t xml:space="preserve">Proposal </w:t>
      </w:r>
      <w:r>
        <w:rPr>
          <w:b/>
        </w:rPr>
        <w:t>10</w:t>
      </w:r>
      <w:r w:rsidRPr="001566CB">
        <w:rPr>
          <w:b/>
        </w:rPr>
        <w:t>:</w:t>
      </w:r>
    </w:p>
    <w:p w14:paraId="1EBEA820" w14:textId="77777777" w:rsidR="006158CB" w:rsidRPr="004A2564" w:rsidRDefault="006158CB" w:rsidP="006158CB">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Pr>
          <w:iCs/>
        </w:rPr>
        <w:t xml:space="preserve">Tx </w:t>
      </w:r>
      <w:r w:rsidRPr="008C0C3C">
        <w:rPr>
          <w:iCs/>
        </w:rPr>
        <w:t>beams</w:t>
      </w:r>
      <w:r>
        <w:rPr>
          <w:iCs/>
        </w:rPr>
        <w:t>,</w:t>
      </w:r>
      <w:r w:rsidRPr="008C0C3C">
        <w:rPr>
          <w:iCs/>
        </w:rPr>
        <w:t xml:space="preserve"> </w:t>
      </w:r>
      <w:r>
        <w:rPr>
          <w:iCs/>
        </w:rPr>
        <w:t>at least the multiple PRACH transmission on ROs associated with same SSB/CSI-RS can be supported in Rel-18</w:t>
      </w:r>
      <w:r w:rsidRPr="004A2564">
        <w:rPr>
          <w:iCs/>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1CF4774A" w:rsidR="0043566F" w:rsidRDefault="00833B07" w:rsidP="007C3B4B">
      <w:pPr>
        <w:widowControl w:val="0"/>
        <w:numPr>
          <w:ilvl w:val="0"/>
          <w:numId w:val="4"/>
        </w:numPr>
        <w:overflowPunct/>
        <w:autoSpaceDE/>
        <w:adjustRightInd/>
        <w:spacing w:after="120"/>
        <w:jc w:val="both"/>
        <w:textAlignment w:val="auto"/>
        <w:rPr>
          <w:lang w:eastAsia="zh-CN"/>
        </w:rPr>
      </w:pPr>
      <w:bookmarkStart w:id="8" w:name="_Ref104412084"/>
      <w:bookmarkStart w:id="9" w:name="_Ref113989749"/>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833B07">
        <w:rPr>
          <w:lang w:eastAsia="zh-CN"/>
        </w:rPr>
        <w:t>Chairman’s notes, RAN1#</w:t>
      </w:r>
      <w:r w:rsidR="004C1582">
        <w:rPr>
          <w:lang w:eastAsia="zh-CN"/>
        </w:rPr>
        <w:t>111</w:t>
      </w:r>
      <w:r w:rsidRPr="00833B07">
        <w:rPr>
          <w:lang w:eastAsia="zh-CN"/>
        </w:rPr>
        <w:t xml:space="preserve"> Meeting, </w:t>
      </w:r>
      <w:r w:rsidR="004C1582">
        <w:rPr>
          <w:lang w:eastAsia="zh-CN"/>
        </w:rPr>
        <w:t>November</w:t>
      </w:r>
      <w:r w:rsidRPr="00833B07">
        <w:rPr>
          <w:lang w:eastAsia="zh-CN"/>
        </w:rPr>
        <w:t xml:space="preserve"> 2022</w:t>
      </w:r>
      <w:bookmarkEnd w:id="8"/>
      <w:bookmarkEnd w:id="9"/>
    </w:p>
    <w:p w14:paraId="3094ABE7" w14:textId="488DC942" w:rsidR="000E31D7" w:rsidRPr="006A2F72" w:rsidRDefault="006A2F72" w:rsidP="007C3B4B">
      <w:pPr>
        <w:widowControl w:val="0"/>
        <w:numPr>
          <w:ilvl w:val="0"/>
          <w:numId w:val="4"/>
        </w:numPr>
        <w:overflowPunct/>
        <w:autoSpaceDE/>
        <w:adjustRightInd/>
        <w:spacing w:after="120"/>
        <w:jc w:val="both"/>
        <w:textAlignment w:val="auto"/>
        <w:rPr>
          <w:lang w:eastAsia="zh-CN"/>
        </w:rPr>
      </w:pPr>
      <w:bookmarkStart w:id="22" w:name="_Ref101508684"/>
      <w:r w:rsidRPr="006A2F72">
        <w:rPr>
          <w:lang w:eastAsia="zh-CN"/>
        </w:rPr>
        <w:t>R1-2300973</w:t>
      </w:r>
      <w:r w:rsidR="000E31D7" w:rsidRPr="006A2F72">
        <w:rPr>
          <w:lang w:eastAsia="zh-CN"/>
        </w:rPr>
        <w:t>, “</w:t>
      </w:r>
      <w:r w:rsidR="00FF0B6A" w:rsidRPr="006A2F72">
        <w:rPr>
          <w:lang w:eastAsia="zh-CN"/>
        </w:rPr>
        <w:t>Discussions on power domain enhancement</w:t>
      </w:r>
      <w:r w:rsidR="000E31D7" w:rsidRPr="006A2F72">
        <w:rPr>
          <w:lang w:eastAsia="zh-CN"/>
        </w:rPr>
        <w:t xml:space="preserve">”, Intel Corporation, </w:t>
      </w:r>
      <w:r w:rsidR="00B37109" w:rsidRPr="006A2F72">
        <w:rPr>
          <w:lang w:eastAsia="zh-CN"/>
        </w:rPr>
        <w:t>February</w:t>
      </w:r>
      <w:r w:rsidR="000F45EB" w:rsidRPr="006A2F72">
        <w:rPr>
          <w:lang w:eastAsia="zh-CN"/>
        </w:rPr>
        <w:t xml:space="preserve"> </w:t>
      </w:r>
      <w:r w:rsidR="000E31D7" w:rsidRPr="006A2F72">
        <w:rPr>
          <w:lang w:eastAsia="zh-CN"/>
        </w:rPr>
        <w:t>202</w:t>
      </w:r>
      <w:bookmarkEnd w:id="22"/>
      <w:r w:rsidR="00B37109" w:rsidRPr="006A2F72">
        <w:rPr>
          <w:lang w:eastAsia="zh-CN"/>
        </w:rPr>
        <w:t>3</w:t>
      </w:r>
    </w:p>
    <w:p w14:paraId="7F095711" w14:textId="03608664" w:rsidR="005E50DD" w:rsidRPr="006A2F72" w:rsidRDefault="006A2F72" w:rsidP="000F45EB">
      <w:pPr>
        <w:widowControl w:val="0"/>
        <w:numPr>
          <w:ilvl w:val="0"/>
          <w:numId w:val="4"/>
        </w:numPr>
        <w:overflowPunct/>
        <w:autoSpaceDE/>
        <w:adjustRightInd/>
        <w:spacing w:after="120"/>
        <w:jc w:val="both"/>
        <w:textAlignment w:val="auto"/>
        <w:rPr>
          <w:lang w:eastAsia="zh-CN"/>
        </w:rPr>
      </w:pPr>
      <w:bookmarkStart w:id="23" w:name="_Ref112748558"/>
      <w:r w:rsidRPr="006A2F72">
        <w:rPr>
          <w:lang w:eastAsia="zh-CN"/>
        </w:rPr>
        <w:t>R1-2300974</w:t>
      </w:r>
      <w:r w:rsidR="005E50DD" w:rsidRPr="006A2F72">
        <w:rPr>
          <w:lang w:eastAsia="zh-CN"/>
        </w:rPr>
        <w:t>, “</w:t>
      </w:r>
      <w:r w:rsidR="009A4CC3" w:rsidRPr="006A2F72">
        <w:rPr>
          <w:lang w:eastAsia="zh-CN"/>
        </w:rPr>
        <w:t>D</w:t>
      </w:r>
      <w:r w:rsidR="00CB6329" w:rsidRPr="006A2F72">
        <w:rPr>
          <w:lang w:eastAsia="zh-CN"/>
        </w:rPr>
        <w:t>ynamic switching between DFT-S-OFDM and CP-OFDM</w:t>
      </w:r>
      <w:r w:rsidR="005E50DD" w:rsidRPr="006A2F72">
        <w:rPr>
          <w:lang w:eastAsia="zh-CN"/>
        </w:rPr>
        <w:t xml:space="preserve">”, Intel Corporation, </w:t>
      </w:r>
      <w:bookmarkEnd w:id="10"/>
      <w:bookmarkEnd w:id="11"/>
      <w:bookmarkEnd w:id="12"/>
      <w:bookmarkEnd w:id="13"/>
      <w:bookmarkEnd w:id="14"/>
      <w:bookmarkEnd w:id="15"/>
      <w:bookmarkEnd w:id="16"/>
      <w:bookmarkEnd w:id="17"/>
      <w:bookmarkEnd w:id="18"/>
      <w:bookmarkEnd w:id="19"/>
      <w:bookmarkEnd w:id="20"/>
      <w:bookmarkEnd w:id="21"/>
      <w:bookmarkEnd w:id="23"/>
      <w:r w:rsidR="00B37109" w:rsidRPr="006A2F72">
        <w:rPr>
          <w:lang w:eastAsia="zh-CN"/>
        </w:rPr>
        <w:t>February 2023</w:t>
      </w:r>
    </w:p>
    <w:p w14:paraId="644D7DDD" w14:textId="7934EA28" w:rsidR="00EC369A" w:rsidRDefault="00EC369A" w:rsidP="00EC369A">
      <w:pPr>
        <w:widowControl w:val="0"/>
        <w:numPr>
          <w:ilvl w:val="0"/>
          <w:numId w:val="4"/>
        </w:numPr>
        <w:overflowPunct/>
        <w:autoSpaceDE/>
        <w:adjustRightInd/>
        <w:spacing w:after="120"/>
        <w:jc w:val="both"/>
        <w:textAlignment w:val="auto"/>
        <w:rPr>
          <w:lang w:eastAsia="zh-CN"/>
        </w:rPr>
      </w:pPr>
      <w:bookmarkStart w:id="24" w:name="_Ref113801338"/>
      <w:r w:rsidRPr="00CE1A99">
        <w:rPr>
          <w:lang w:eastAsia="zh-CN"/>
        </w:rPr>
        <w:t>TR 38.830</w:t>
      </w:r>
      <w:r>
        <w:rPr>
          <w:lang w:eastAsia="zh-CN"/>
        </w:rPr>
        <w:t>, “</w:t>
      </w:r>
      <w:r w:rsidRPr="00F33F13">
        <w:rPr>
          <w:lang w:eastAsia="zh-CN"/>
        </w:rPr>
        <w:t>Study on NR coverage enhancements</w:t>
      </w:r>
      <w:r>
        <w:rPr>
          <w:lang w:eastAsia="zh-CN"/>
        </w:rPr>
        <w:t>”.</w:t>
      </w:r>
      <w:bookmarkEnd w:id="24"/>
    </w:p>
    <w:p w14:paraId="1361A603" w14:textId="77777777" w:rsidR="00361684" w:rsidRDefault="00361684" w:rsidP="00361684">
      <w:pPr>
        <w:widowControl w:val="0"/>
        <w:numPr>
          <w:ilvl w:val="0"/>
          <w:numId w:val="4"/>
        </w:numPr>
        <w:overflowPunct/>
        <w:autoSpaceDE/>
        <w:adjustRightInd/>
        <w:spacing w:after="120"/>
        <w:jc w:val="both"/>
        <w:textAlignment w:val="auto"/>
        <w:rPr>
          <w:lang w:eastAsia="zh-CN"/>
        </w:rPr>
      </w:pPr>
      <w:bookmarkStart w:id="25" w:name="_Ref120871524"/>
      <w:r w:rsidRPr="00833B07">
        <w:rPr>
          <w:lang w:eastAsia="zh-CN"/>
        </w:rPr>
        <w:t>Chairman’s notes, RAN1#110</w:t>
      </w:r>
      <w:r>
        <w:rPr>
          <w:lang w:eastAsia="zh-CN"/>
        </w:rPr>
        <w:t>b-e</w:t>
      </w:r>
      <w:r w:rsidRPr="00833B07">
        <w:rPr>
          <w:lang w:eastAsia="zh-CN"/>
        </w:rPr>
        <w:t xml:space="preserve"> Meeting, </w:t>
      </w:r>
      <w:r>
        <w:rPr>
          <w:lang w:eastAsia="zh-CN"/>
        </w:rPr>
        <w:t>October</w:t>
      </w:r>
      <w:r w:rsidRPr="00833B07">
        <w:rPr>
          <w:lang w:eastAsia="zh-CN"/>
        </w:rPr>
        <w:t xml:space="preserve"> 2022</w:t>
      </w:r>
      <w:bookmarkEnd w:id="25"/>
    </w:p>
    <w:p w14:paraId="2D4F1AD9" w14:textId="174EABE1" w:rsidR="00CE74ED" w:rsidRPr="00862A7B" w:rsidRDefault="00CE74ED" w:rsidP="00EC369A">
      <w:pPr>
        <w:widowControl w:val="0"/>
        <w:numPr>
          <w:ilvl w:val="0"/>
          <w:numId w:val="4"/>
        </w:numPr>
        <w:overflowPunct/>
        <w:autoSpaceDE/>
        <w:adjustRightInd/>
        <w:spacing w:after="120"/>
        <w:jc w:val="both"/>
        <w:textAlignment w:val="auto"/>
        <w:rPr>
          <w:lang w:eastAsia="zh-CN"/>
        </w:rPr>
      </w:pPr>
      <w:bookmarkStart w:id="26" w:name="_Ref117236847"/>
      <w:r>
        <w:rPr>
          <w:lang w:eastAsia="zh-CN"/>
        </w:rPr>
        <w:t>TS 38.321, “</w:t>
      </w:r>
      <w:r w:rsidR="00B63FC5">
        <w:rPr>
          <w:lang w:eastAsia="zh-CN"/>
        </w:rPr>
        <w:t xml:space="preserve">NR: </w:t>
      </w:r>
      <w:r w:rsidR="00B63FC5" w:rsidRPr="00B63FC5">
        <w:rPr>
          <w:lang w:eastAsia="zh-CN"/>
        </w:rPr>
        <w:t>Medium Access Control (MAC) protocol specification</w:t>
      </w:r>
      <w:r>
        <w:rPr>
          <w:lang w:eastAsia="zh-CN"/>
        </w:rPr>
        <w:t>”</w:t>
      </w:r>
      <w:bookmarkEnd w:id="26"/>
    </w:p>
    <w:p w14:paraId="3C24849A" w14:textId="03898A8F" w:rsidR="00CF053F" w:rsidRPr="00812B9E" w:rsidRDefault="00CF053F" w:rsidP="007C3B4B">
      <w:pPr>
        <w:widowControl w:val="0"/>
        <w:numPr>
          <w:ilvl w:val="0"/>
          <w:numId w:val="4"/>
        </w:numPr>
        <w:overflowPunct/>
        <w:autoSpaceDE/>
        <w:adjustRightInd/>
        <w:spacing w:after="120"/>
        <w:jc w:val="both"/>
        <w:textAlignment w:val="auto"/>
        <w:rPr>
          <w:lang w:eastAsia="zh-CN"/>
        </w:rPr>
      </w:pPr>
      <w:bookmarkStart w:id="27" w:name="_Ref114214531"/>
      <w:r w:rsidRPr="00812B9E">
        <w:rPr>
          <w:lang w:eastAsia="zh-CN"/>
        </w:rPr>
        <w:t>TS 38.322, “NR: User Equipment (UE) feature list”.</w:t>
      </w:r>
      <w:bookmarkEnd w:id="27"/>
    </w:p>
    <w:p w14:paraId="69D4E540" w14:textId="77777777" w:rsidR="00704F8A" w:rsidRDefault="00704F8A" w:rsidP="00704F8A">
      <w:pPr>
        <w:widowControl w:val="0"/>
        <w:overflowPunct/>
        <w:autoSpaceDE/>
        <w:adjustRightInd/>
        <w:spacing w:after="120"/>
        <w:ind w:left="420"/>
        <w:jc w:val="both"/>
        <w:textAlignment w:val="auto"/>
        <w:rPr>
          <w:highlight w:val="yellow"/>
          <w:lang w:eastAsia="zh-CN"/>
        </w:rPr>
      </w:pPr>
    </w:p>
    <w:p w14:paraId="7027AA54" w14:textId="3D04E482" w:rsidR="00704F8A" w:rsidRDefault="00704F8A" w:rsidP="00704F8A">
      <w:pPr>
        <w:pStyle w:val="Heading1"/>
        <w:numPr>
          <w:ilvl w:val="0"/>
          <w:numId w:val="0"/>
        </w:numPr>
        <w:rPr>
          <w:lang w:val="en-US"/>
        </w:rPr>
      </w:pPr>
      <w:r>
        <w:rPr>
          <w:lang w:val="en-US"/>
        </w:rPr>
        <w:lastRenderedPageBreak/>
        <w:t>Appendix</w:t>
      </w:r>
    </w:p>
    <w:p w14:paraId="7FC177B5" w14:textId="123CA411" w:rsidR="005115C3" w:rsidRDefault="005115C3" w:rsidP="005115C3">
      <w:pPr>
        <w:pStyle w:val="Caption"/>
        <w:keepNext/>
        <w:jc w:val="center"/>
      </w:pPr>
      <w:bookmarkStart w:id="28" w:name="_Ref114152274"/>
      <w:r>
        <w:t xml:space="preserve">Table </w:t>
      </w:r>
      <w:r w:rsidR="00A55A58">
        <w:fldChar w:fldCharType="begin"/>
      </w:r>
      <w:r w:rsidR="00A55A58">
        <w:instrText xml:space="preserve"> SEQ Table \* ARABIC </w:instrText>
      </w:r>
      <w:r w:rsidR="00A55A58">
        <w:fldChar w:fldCharType="separate"/>
      </w:r>
      <w:r w:rsidR="009A26FB">
        <w:rPr>
          <w:noProof/>
        </w:rPr>
        <w:t>2</w:t>
      </w:r>
      <w:r w:rsidR="00A55A58">
        <w:rPr>
          <w:noProof/>
        </w:rPr>
        <w:fldChar w:fldCharType="end"/>
      </w:r>
      <w:bookmarkEnd w:id="28"/>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196C25">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196C25">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196C25">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196C25">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196C25">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196C25">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196C25">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196C25">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196C25">
        <w:trPr>
          <w:cantSplit/>
          <w:trHeight w:val="20"/>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4518A" w14:textId="77777777" w:rsidR="00B665E3" w:rsidRDefault="00B665E3">
      <w:r>
        <w:separator/>
      </w:r>
    </w:p>
  </w:endnote>
  <w:endnote w:type="continuationSeparator" w:id="0">
    <w:p w14:paraId="25612982" w14:textId="77777777" w:rsidR="00B665E3" w:rsidRDefault="00B665E3">
      <w:r>
        <w:continuationSeparator/>
      </w:r>
    </w:p>
  </w:endnote>
  <w:endnote w:type="continuationNotice" w:id="1">
    <w:p w14:paraId="6DBB32B1" w14:textId="77777777" w:rsidR="00B665E3" w:rsidRDefault="00B66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E61D4" w14:textId="77777777" w:rsidR="00B665E3" w:rsidRDefault="00B665E3">
      <w:r>
        <w:separator/>
      </w:r>
    </w:p>
  </w:footnote>
  <w:footnote w:type="continuationSeparator" w:id="0">
    <w:p w14:paraId="6A1164DE" w14:textId="77777777" w:rsidR="00B665E3" w:rsidRDefault="00B665E3">
      <w:r>
        <w:continuationSeparator/>
      </w:r>
    </w:p>
  </w:footnote>
  <w:footnote w:type="continuationNotice" w:id="1">
    <w:p w14:paraId="11706D50" w14:textId="77777777" w:rsidR="00B665E3" w:rsidRDefault="00B66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3A2FF9"/>
    <w:multiLevelType w:val="multilevel"/>
    <w:tmpl w:val="5344D1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0"/>
  </w:num>
  <w:num w:numId="2" w16cid:durableId="409930659">
    <w:abstractNumId w:val="22"/>
  </w:num>
  <w:num w:numId="3" w16cid:durableId="886182535">
    <w:abstractNumId w:val="32"/>
  </w:num>
  <w:num w:numId="4" w16cid:durableId="437140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26"/>
  </w:num>
  <w:num w:numId="6" w16cid:durableId="486550867">
    <w:abstractNumId w:val="19"/>
  </w:num>
  <w:num w:numId="7" w16cid:durableId="1815831602">
    <w:abstractNumId w:val="30"/>
  </w:num>
  <w:num w:numId="8" w16cid:durableId="1576738339">
    <w:abstractNumId w:val="23"/>
  </w:num>
  <w:num w:numId="9" w16cid:durableId="1606840973">
    <w:abstractNumId w:val="20"/>
  </w:num>
  <w:num w:numId="10" w16cid:durableId="1019772434">
    <w:abstractNumId w:val="21"/>
  </w:num>
  <w:num w:numId="11" w16cid:durableId="691226493">
    <w:abstractNumId w:val="6"/>
  </w:num>
  <w:num w:numId="12" w16cid:durableId="885990725">
    <w:abstractNumId w:val="5"/>
  </w:num>
  <w:num w:numId="13" w16cid:durableId="1633901619">
    <w:abstractNumId w:val="9"/>
  </w:num>
  <w:num w:numId="14" w16cid:durableId="1097678415">
    <w:abstractNumId w:val="12"/>
  </w:num>
  <w:num w:numId="15" w16cid:durableId="267810449">
    <w:abstractNumId w:val="15"/>
  </w:num>
  <w:num w:numId="16" w16cid:durableId="1789929546">
    <w:abstractNumId w:val="14"/>
  </w:num>
  <w:num w:numId="17" w16cid:durableId="1121461173">
    <w:abstractNumId w:val="2"/>
  </w:num>
  <w:num w:numId="18" w16cid:durableId="1002125873">
    <w:abstractNumId w:val="3"/>
  </w:num>
  <w:num w:numId="19" w16cid:durableId="2124574514">
    <w:abstractNumId w:val="29"/>
  </w:num>
  <w:num w:numId="20" w16cid:durableId="1426414686">
    <w:abstractNumId w:val="27"/>
  </w:num>
  <w:num w:numId="21" w16cid:durableId="211306022">
    <w:abstractNumId w:val="18"/>
  </w:num>
  <w:num w:numId="22" w16cid:durableId="2079863378">
    <w:abstractNumId w:val="17"/>
  </w:num>
  <w:num w:numId="23" w16cid:durableId="1253126568">
    <w:abstractNumId w:val="31"/>
  </w:num>
  <w:num w:numId="24" w16cid:durableId="268853157">
    <w:abstractNumId w:val="4"/>
  </w:num>
  <w:num w:numId="25" w16cid:durableId="239145146">
    <w:abstractNumId w:val="28"/>
  </w:num>
  <w:num w:numId="26" w16cid:durableId="1559516463">
    <w:abstractNumId w:val="25"/>
  </w:num>
  <w:num w:numId="27" w16cid:durableId="1070419650">
    <w:abstractNumId w:val="7"/>
  </w:num>
  <w:num w:numId="28" w16cid:durableId="1272974696">
    <w:abstractNumId w:val="16"/>
  </w:num>
  <w:num w:numId="29" w16cid:durableId="1946309229">
    <w:abstractNumId w:val="13"/>
  </w:num>
  <w:num w:numId="30" w16cid:durableId="1654526702">
    <w:abstractNumId w:val="11"/>
  </w:num>
  <w:num w:numId="31" w16cid:durableId="1305700527">
    <w:abstractNumId w:val="1"/>
  </w:num>
  <w:num w:numId="32" w16cid:durableId="125574165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gUAdK65B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85"/>
    <w:rsid w:val="000012ED"/>
    <w:rsid w:val="00001410"/>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07F52"/>
    <w:rsid w:val="000101EF"/>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15"/>
    <w:rsid w:val="000377E3"/>
    <w:rsid w:val="00037910"/>
    <w:rsid w:val="00037A21"/>
    <w:rsid w:val="00037F3F"/>
    <w:rsid w:val="000401B9"/>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9"/>
    <w:rsid w:val="00097939"/>
    <w:rsid w:val="000979DA"/>
    <w:rsid w:val="000979F0"/>
    <w:rsid w:val="00097AE8"/>
    <w:rsid w:val="00097BFB"/>
    <w:rsid w:val="00097F80"/>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A5F"/>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D04"/>
    <w:rsid w:val="000D2D11"/>
    <w:rsid w:val="000D2EA5"/>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7F1"/>
    <w:rsid w:val="000D697E"/>
    <w:rsid w:val="000D6BB1"/>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FFF"/>
    <w:rsid w:val="000F428E"/>
    <w:rsid w:val="000F42EA"/>
    <w:rsid w:val="000F45EB"/>
    <w:rsid w:val="000F465A"/>
    <w:rsid w:val="000F4832"/>
    <w:rsid w:val="000F4CAF"/>
    <w:rsid w:val="000F4D36"/>
    <w:rsid w:val="000F4F44"/>
    <w:rsid w:val="000F5149"/>
    <w:rsid w:val="000F537E"/>
    <w:rsid w:val="000F53CB"/>
    <w:rsid w:val="000F57A9"/>
    <w:rsid w:val="000F594D"/>
    <w:rsid w:val="000F5D6B"/>
    <w:rsid w:val="000F5E7E"/>
    <w:rsid w:val="000F608C"/>
    <w:rsid w:val="000F61C4"/>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2D8"/>
    <w:rsid w:val="00126392"/>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B9"/>
    <w:rsid w:val="001469BF"/>
    <w:rsid w:val="00146AE8"/>
    <w:rsid w:val="00146BC8"/>
    <w:rsid w:val="00146F05"/>
    <w:rsid w:val="0014706A"/>
    <w:rsid w:val="001473FA"/>
    <w:rsid w:val="001476DE"/>
    <w:rsid w:val="00147992"/>
    <w:rsid w:val="001479AB"/>
    <w:rsid w:val="00147D65"/>
    <w:rsid w:val="00147D91"/>
    <w:rsid w:val="00147E23"/>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4F"/>
    <w:rsid w:val="00156B74"/>
    <w:rsid w:val="00156C11"/>
    <w:rsid w:val="0015725F"/>
    <w:rsid w:val="00157315"/>
    <w:rsid w:val="0015749F"/>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533"/>
    <w:rsid w:val="001B26EE"/>
    <w:rsid w:val="001B271A"/>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E9"/>
    <w:rsid w:val="001B5B66"/>
    <w:rsid w:val="001B5EA5"/>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6CD"/>
    <w:rsid w:val="00213851"/>
    <w:rsid w:val="00213A2D"/>
    <w:rsid w:val="00213C8F"/>
    <w:rsid w:val="00213F12"/>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B1A"/>
    <w:rsid w:val="002222A4"/>
    <w:rsid w:val="0022231E"/>
    <w:rsid w:val="002224F0"/>
    <w:rsid w:val="00222FC9"/>
    <w:rsid w:val="00222FFA"/>
    <w:rsid w:val="0022310A"/>
    <w:rsid w:val="00223338"/>
    <w:rsid w:val="0022337A"/>
    <w:rsid w:val="002234D1"/>
    <w:rsid w:val="0022355F"/>
    <w:rsid w:val="00223589"/>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85C"/>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2F0"/>
    <w:rsid w:val="002563B9"/>
    <w:rsid w:val="00256867"/>
    <w:rsid w:val="0025692A"/>
    <w:rsid w:val="00256A3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383"/>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A26"/>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BB3"/>
    <w:rsid w:val="002B2C92"/>
    <w:rsid w:val="002B2F85"/>
    <w:rsid w:val="002B3081"/>
    <w:rsid w:val="002B30D0"/>
    <w:rsid w:val="002B318B"/>
    <w:rsid w:val="002B32BC"/>
    <w:rsid w:val="002B333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FDA"/>
    <w:rsid w:val="002F6039"/>
    <w:rsid w:val="002F6105"/>
    <w:rsid w:val="002F619C"/>
    <w:rsid w:val="002F61C1"/>
    <w:rsid w:val="002F62F3"/>
    <w:rsid w:val="002F6319"/>
    <w:rsid w:val="002F6367"/>
    <w:rsid w:val="002F64E3"/>
    <w:rsid w:val="002F65CE"/>
    <w:rsid w:val="002F68D8"/>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05C"/>
    <w:rsid w:val="003053B3"/>
    <w:rsid w:val="0030577F"/>
    <w:rsid w:val="0030578F"/>
    <w:rsid w:val="003057FD"/>
    <w:rsid w:val="0030599E"/>
    <w:rsid w:val="00305B12"/>
    <w:rsid w:val="00305BE7"/>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71"/>
    <w:rsid w:val="003402B7"/>
    <w:rsid w:val="003408A1"/>
    <w:rsid w:val="00340A17"/>
    <w:rsid w:val="00340E16"/>
    <w:rsid w:val="00340E58"/>
    <w:rsid w:val="00341087"/>
    <w:rsid w:val="003414D4"/>
    <w:rsid w:val="00341ABC"/>
    <w:rsid w:val="00341B18"/>
    <w:rsid w:val="00341C15"/>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952"/>
    <w:rsid w:val="003C4A9A"/>
    <w:rsid w:val="003C4AF7"/>
    <w:rsid w:val="003C4BCF"/>
    <w:rsid w:val="003C4D16"/>
    <w:rsid w:val="003C4D8C"/>
    <w:rsid w:val="003C4E51"/>
    <w:rsid w:val="003C4F25"/>
    <w:rsid w:val="003C5153"/>
    <w:rsid w:val="003C5212"/>
    <w:rsid w:val="003C57EE"/>
    <w:rsid w:val="003C5A49"/>
    <w:rsid w:val="003C5B09"/>
    <w:rsid w:val="003C5CE6"/>
    <w:rsid w:val="003C5FE7"/>
    <w:rsid w:val="003C610E"/>
    <w:rsid w:val="003C6232"/>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340"/>
    <w:rsid w:val="003E23BA"/>
    <w:rsid w:val="003E240A"/>
    <w:rsid w:val="003E25D1"/>
    <w:rsid w:val="003E28B8"/>
    <w:rsid w:val="003E2AE6"/>
    <w:rsid w:val="003E2BF4"/>
    <w:rsid w:val="003E2E7A"/>
    <w:rsid w:val="003E2F2E"/>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B0"/>
    <w:rsid w:val="003E68B5"/>
    <w:rsid w:val="003E68BD"/>
    <w:rsid w:val="003E6AE4"/>
    <w:rsid w:val="003E6B10"/>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C96"/>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35"/>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30"/>
    <w:rsid w:val="004A5667"/>
    <w:rsid w:val="004A579C"/>
    <w:rsid w:val="004A57FC"/>
    <w:rsid w:val="004A58D7"/>
    <w:rsid w:val="004A59DE"/>
    <w:rsid w:val="004A5BF9"/>
    <w:rsid w:val="004A658A"/>
    <w:rsid w:val="004A6C4C"/>
    <w:rsid w:val="004A6CF9"/>
    <w:rsid w:val="004A6D1F"/>
    <w:rsid w:val="004A6D23"/>
    <w:rsid w:val="004A705C"/>
    <w:rsid w:val="004A7091"/>
    <w:rsid w:val="004A717D"/>
    <w:rsid w:val="004A7276"/>
    <w:rsid w:val="004A73C4"/>
    <w:rsid w:val="004A7493"/>
    <w:rsid w:val="004A75E1"/>
    <w:rsid w:val="004A7DCF"/>
    <w:rsid w:val="004A7EE7"/>
    <w:rsid w:val="004A7FB0"/>
    <w:rsid w:val="004B0258"/>
    <w:rsid w:val="004B0603"/>
    <w:rsid w:val="004B0706"/>
    <w:rsid w:val="004B0787"/>
    <w:rsid w:val="004B08D0"/>
    <w:rsid w:val="004B0B4F"/>
    <w:rsid w:val="004B0C3E"/>
    <w:rsid w:val="004B1083"/>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2CE"/>
    <w:rsid w:val="004C0346"/>
    <w:rsid w:val="004C03CC"/>
    <w:rsid w:val="004C0408"/>
    <w:rsid w:val="004C0426"/>
    <w:rsid w:val="004C07E0"/>
    <w:rsid w:val="004C0B5B"/>
    <w:rsid w:val="004C0B74"/>
    <w:rsid w:val="004C0C5C"/>
    <w:rsid w:val="004C0E75"/>
    <w:rsid w:val="004C0F99"/>
    <w:rsid w:val="004C0FB1"/>
    <w:rsid w:val="004C130D"/>
    <w:rsid w:val="004C1329"/>
    <w:rsid w:val="004C1582"/>
    <w:rsid w:val="004C1624"/>
    <w:rsid w:val="004C1DB8"/>
    <w:rsid w:val="004C20BD"/>
    <w:rsid w:val="004C2371"/>
    <w:rsid w:val="004C273B"/>
    <w:rsid w:val="004C2A1F"/>
    <w:rsid w:val="004C2A79"/>
    <w:rsid w:val="004C2C4E"/>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1"/>
    <w:rsid w:val="004E078A"/>
    <w:rsid w:val="004E0B8C"/>
    <w:rsid w:val="004E0CD0"/>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44F"/>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33"/>
    <w:rsid w:val="00562CDC"/>
    <w:rsid w:val="00563062"/>
    <w:rsid w:val="00563182"/>
    <w:rsid w:val="005633AF"/>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434"/>
    <w:rsid w:val="00591777"/>
    <w:rsid w:val="0059195D"/>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CB7"/>
    <w:rsid w:val="005A1D03"/>
    <w:rsid w:val="005A1FCA"/>
    <w:rsid w:val="005A216F"/>
    <w:rsid w:val="005A2229"/>
    <w:rsid w:val="005A2334"/>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73B"/>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4B"/>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30"/>
    <w:rsid w:val="00726ACB"/>
    <w:rsid w:val="00726C26"/>
    <w:rsid w:val="00726C57"/>
    <w:rsid w:val="00726F59"/>
    <w:rsid w:val="00726F70"/>
    <w:rsid w:val="00726FC1"/>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9E"/>
    <w:rsid w:val="00745525"/>
    <w:rsid w:val="00745527"/>
    <w:rsid w:val="0074576E"/>
    <w:rsid w:val="00745791"/>
    <w:rsid w:val="00745854"/>
    <w:rsid w:val="0074596F"/>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97"/>
    <w:rsid w:val="007E4EE6"/>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A41"/>
    <w:rsid w:val="00827AD1"/>
    <w:rsid w:val="00827AF3"/>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30DB"/>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1A0"/>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9A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A6"/>
    <w:rsid w:val="008A04C7"/>
    <w:rsid w:val="008A0595"/>
    <w:rsid w:val="008A0813"/>
    <w:rsid w:val="008A08A8"/>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677"/>
    <w:rsid w:val="008C1CA9"/>
    <w:rsid w:val="008C2426"/>
    <w:rsid w:val="008C2453"/>
    <w:rsid w:val="008C262C"/>
    <w:rsid w:val="008C26B4"/>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4C1"/>
    <w:rsid w:val="008E0A1D"/>
    <w:rsid w:val="008E0B1B"/>
    <w:rsid w:val="008E0C23"/>
    <w:rsid w:val="008E0CDD"/>
    <w:rsid w:val="008E0E89"/>
    <w:rsid w:val="008E0E8C"/>
    <w:rsid w:val="008E0FEC"/>
    <w:rsid w:val="008E1203"/>
    <w:rsid w:val="008E1217"/>
    <w:rsid w:val="008E1FDF"/>
    <w:rsid w:val="008E2051"/>
    <w:rsid w:val="008E20EC"/>
    <w:rsid w:val="008E22A9"/>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1C"/>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7C2"/>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1F38"/>
    <w:rsid w:val="009A20F1"/>
    <w:rsid w:val="009A2180"/>
    <w:rsid w:val="009A2255"/>
    <w:rsid w:val="009A231F"/>
    <w:rsid w:val="009A246A"/>
    <w:rsid w:val="009A25A7"/>
    <w:rsid w:val="009A26FB"/>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357"/>
    <w:rsid w:val="009F35E5"/>
    <w:rsid w:val="009F3679"/>
    <w:rsid w:val="009F3A4B"/>
    <w:rsid w:val="009F3B8C"/>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89E"/>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0CE"/>
    <w:rsid w:val="00A85129"/>
    <w:rsid w:val="00A8513A"/>
    <w:rsid w:val="00A851D6"/>
    <w:rsid w:val="00A8523D"/>
    <w:rsid w:val="00A8534B"/>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63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B3"/>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1EC"/>
    <w:rsid w:val="00BB723D"/>
    <w:rsid w:val="00BB724B"/>
    <w:rsid w:val="00BB7314"/>
    <w:rsid w:val="00BB732D"/>
    <w:rsid w:val="00BB7634"/>
    <w:rsid w:val="00BB76C8"/>
    <w:rsid w:val="00BB7D4C"/>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5C8"/>
    <w:rsid w:val="00BE1673"/>
    <w:rsid w:val="00BE16C6"/>
    <w:rsid w:val="00BE17C5"/>
    <w:rsid w:val="00BE1959"/>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30"/>
    <w:rsid w:val="00C1286D"/>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5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C27"/>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B53"/>
    <w:rsid w:val="00C46E6B"/>
    <w:rsid w:val="00C470AA"/>
    <w:rsid w:val="00C476B1"/>
    <w:rsid w:val="00C47769"/>
    <w:rsid w:val="00C4776E"/>
    <w:rsid w:val="00C4797E"/>
    <w:rsid w:val="00C47AE8"/>
    <w:rsid w:val="00C47B28"/>
    <w:rsid w:val="00C47C73"/>
    <w:rsid w:val="00C50033"/>
    <w:rsid w:val="00C5004B"/>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55C"/>
    <w:rsid w:val="00C55687"/>
    <w:rsid w:val="00C5590D"/>
    <w:rsid w:val="00C55ADC"/>
    <w:rsid w:val="00C55B31"/>
    <w:rsid w:val="00C55B9F"/>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C3"/>
    <w:rsid w:val="00C95300"/>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9F"/>
    <w:rsid w:val="00D44336"/>
    <w:rsid w:val="00D44370"/>
    <w:rsid w:val="00D447E0"/>
    <w:rsid w:val="00D448B6"/>
    <w:rsid w:val="00D448BD"/>
    <w:rsid w:val="00D44A5C"/>
    <w:rsid w:val="00D44CFA"/>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87"/>
    <w:rsid w:val="00D65AAD"/>
    <w:rsid w:val="00D6601F"/>
    <w:rsid w:val="00D66022"/>
    <w:rsid w:val="00D66065"/>
    <w:rsid w:val="00D662E2"/>
    <w:rsid w:val="00D6696F"/>
    <w:rsid w:val="00D66986"/>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40D"/>
    <w:rsid w:val="00E6682F"/>
    <w:rsid w:val="00E668E7"/>
    <w:rsid w:val="00E66E59"/>
    <w:rsid w:val="00E66F25"/>
    <w:rsid w:val="00E67078"/>
    <w:rsid w:val="00E67309"/>
    <w:rsid w:val="00E67867"/>
    <w:rsid w:val="00E67936"/>
    <w:rsid w:val="00E67B67"/>
    <w:rsid w:val="00E7039C"/>
    <w:rsid w:val="00E7042D"/>
    <w:rsid w:val="00E704A7"/>
    <w:rsid w:val="00E705D8"/>
    <w:rsid w:val="00E705E5"/>
    <w:rsid w:val="00E70882"/>
    <w:rsid w:val="00E7090A"/>
    <w:rsid w:val="00E709FA"/>
    <w:rsid w:val="00E70B0C"/>
    <w:rsid w:val="00E70B4C"/>
    <w:rsid w:val="00E70C1B"/>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1E"/>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3E5F"/>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3DD7"/>
    <w:rsid w:val="00F6404E"/>
    <w:rsid w:val="00F64240"/>
    <w:rsid w:val="00F6433C"/>
    <w:rsid w:val="00F64368"/>
    <w:rsid w:val="00F6474A"/>
    <w:rsid w:val="00F64788"/>
    <w:rsid w:val="00F64966"/>
    <w:rsid w:val="00F64D89"/>
    <w:rsid w:val="00F64F9F"/>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1C"/>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D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8E2"/>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946"/>
    <w:rsid w:val="00FF3A12"/>
    <w:rsid w:val="00FF3AEE"/>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D8D6E48-1BA5-4A40-8585-8D0D54EC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29"/>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a7bc6c04-a6f3-4b85-abcc-278c78dc556b"/>
    <ds:schemaRef ds:uri="http://schemas.openxmlformats.org/package/2006/metadata/core-properties"/>
    <ds:schemaRef ds:uri="2ff76fbf-12b9-4337-ad3b-122e2d975ad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ab813fb6-1347-4985-ab36-6575371b00b3"/>
    <ds:schemaRef ds:uri="http://www.w3.org/XML/1998/namespace"/>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15476</TotalTime>
  <Pages>11</Pages>
  <Words>4276</Words>
  <Characters>23938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28158</CharactersWithSpaces>
  <SharedDoc>false</SharedDoc>
  <HLinks>
    <vt:vector size="12" baseType="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4276</cp:revision>
  <cp:lastPrinted>2011-11-10T14:49:00Z</cp:lastPrinted>
  <dcterms:created xsi:type="dcterms:W3CDTF">2020-08-06T02:35:00Z</dcterms:created>
  <dcterms:modified xsi:type="dcterms:W3CDTF">2023-02-17T18:01:00Z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